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A332" w14:textId="1B2186DF" w:rsidR="00604B1C" w:rsidRPr="00AC4538" w:rsidRDefault="006C10A5" w:rsidP="00AC4538">
      <w:pPr>
        <w:autoSpaceDE w:val="0"/>
        <w:autoSpaceDN w:val="0"/>
        <w:adjustRightInd w:val="0"/>
        <w:spacing w:after="0" w:line="360" w:lineRule="auto"/>
        <w:jc w:val="center"/>
        <w:rPr>
          <w:rFonts w:ascii="Arial" w:hAnsi="Arial" w:cs="Arial"/>
          <w:b/>
          <w:bCs/>
          <w:sz w:val="24"/>
          <w:szCs w:val="24"/>
        </w:rPr>
      </w:pPr>
      <w:bookmarkStart w:id="0" w:name="_Hlk52730797"/>
      <w:r w:rsidRPr="00AC4538">
        <w:rPr>
          <w:rFonts w:ascii="Arial" w:hAnsi="Arial" w:cs="Arial"/>
          <w:b/>
          <w:bCs/>
          <w:sz w:val="24"/>
          <w:szCs w:val="24"/>
        </w:rPr>
        <w:t>ADENAG VIRTUAL – JORNADAS # 1</w:t>
      </w:r>
    </w:p>
    <w:p w14:paraId="14188437" w14:textId="5CCAEF9A" w:rsidR="00604B1C" w:rsidRPr="00AC4538" w:rsidRDefault="006C10A5" w:rsidP="00AC4538">
      <w:pPr>
        <w:autoSpaceDE w:val="0"/>
        <w:autoSpaceDN w:val="0"/>
        <w:adjustRightInd w:val="0"/>
        <w:spacing w:after="0" w:line="360" w:lineRule="auto"/>
        <w:jc w:val="center"/>
        <w:rPr>
          <w:rFonts w:ascii="Arial" w:hAnsi="Arial" w:cs="Arial"/>
          <w:b/>
          <w:bCs/>
          <w:color w:val="000000"/>
          <w:sz w:val="24"/>
          <w:szCs w:val="24"/>
        </w:rPr>
      </w:pPr>
      <w:r w:rsidRPr="00AC4538">
        <w:rPr>
          <w:rFonts w:ascii="Arial" w:hAnsi="Arial" w:cs="Arial"/>
          <w:b/>
          <w:bCs/>
          <w:color w:val="000000"/>
          <w:sz w:val="24"/>
          <w:szCs w:val="24"/>
        </w:rPr>
        <w:t>APRENDIZAJE, INNOVACIÓN Y CAMBIO EN LAS ORGANIZACIONES</w:t>
      </w:r>
    </w:p>
    <w:p w14:paraId="0B94FDA9" w14:textId="77777777" w:rsidR="00604B1C" w:rsidRPr="00AC4538" w:rsidRDefault="00604B1C" w:rsidP="00AC4538">
      <w:pPr>
        <w:autoSpaceDE w:val="0"/>
        <w:autoSpaceDN w:val="0"/>
        <w:adjustRightInd w:val="0"/>
        <w:spacing w:after="0" w:line="360" w:lineRule="auto"/>
        <w:jc w:val="center"/>
        <w:rPr>
          <w:rFonts w:ascii="Arial" w:hAnsi="Arial" w:cs="Arial"/>
          <w:b/>
          <w:bCs/>
          <w:color w:val="000000"/>
          <w:sz w:val="24"/>
          <w:szCs w:val="24"/>
        </w:rPr>
      </w:pPr>
      <w:r w:rsidRPr="00AC4538">
        <w:rPr>
          <w:rFonts w:ascii="Arial" w:hAnsi="Arial" w:cs="Arial"/>
          <w:b/>
          <w:bCs/>
          <w:color w:val="000000"/>
          <w:sz w:val="24"/>
          <w:szCs w:val="24"/>
        </w:rPr>
        <w:t>19 y 20 de noviembre 2020</w:t>
      </w:r>
    </w:p>
    <w:p w14:paraId="10EA5F8F" w14:textId="5A0193AC" w:rsidR="00AC4538" w:rsidRDefault="00AC4538" w:rsidP="00AC4538">
      <w:pPr>
        <w:autoSpaceDE w:val="0"/>
        <w:autoSpaceDN w:val="0"/>
        <w:adjustRightInd w:val="0"/>
        <w:spacing w:after="0" w:line="360" w:lineRule="auto"/>
        <w:jc w:val="both"/>
        <w:rPr>
          <w:rFonts w:ascii="Arial" w:hAnsi="Arial" w:cs="Arial"/>
          <w:b/>
          <w:bCs/>
          <w:sz w:val="24"/>
          <w:szCs w:val="24"/>
        </w:rPr>
      </w:pPr>
    </w:p>
    <w:p w14:paraId="098B2094" w14:textId="77777777" w:rsidR="005F229F" w:rsidRDefault="005F229F" w:rsidP="00AC4538">
      <w:pPr>
        <w:autoSpaceDE w:val="0"/>
        <w:autoSpaceDN w:val="0"/>
        <w:adjustRightInd w:val="0"/>
        <w:spacing w:after="0" w:line="360" w:lineRule="auto"/>
        <w:jc w:val="both"/>
        <w:rPr>
          <w:rFonts w:ascii="Arial" w:hAnsi="Arial" w:cs="Arial"/>
          <w:b/>
          <w:bCs/>
          <w:sz w:val="24"/>
          <w:szCs w:val="24"/>
        </w:rPr>
      </w:pPr>
    </w:p>
    <w:p w14:paraId="7DDCB17A" w14:textId="77777777" w:rsidR="006C10A5" w:rsidRDefault="007662FC" w:rsidP="006C10A5">
      <w:pPr>
        <w:autoSpaceDE w:val="0"/>
        <w:autoSpaceDN w:val="0"/>
        <w:adjustRightInd w:val="0"/>
        <w:spacing w:after="0" w:line="360" w:lineRule="auto"/>
        <w:jc w:val="center"/>
        <w:rPr>
          <w:rFonts w:ascii="Arial" w:hAnsi="Arial" w:cs="Arial"/>
          <w:b/>
          <w:bCs/>
          <w:sz w:val="24"/>
          <w:szCs w:val="24"/>
        </w:rPr>
      </w:pPr>
      <w:r w:rsidRPr="00606F6D">
        <w:rPr>
          <w:rFonts w:ascii="Arial" w:hAnsi="Arial" w:cs="Arial"/>
          <w:b/>
          <w:bCs/>
          <w:sz w:val="24"/>
          <w:szCs w:val="24"/>
        </w:rPr>
        <w:t>RESPONSABILIDAD SOCIAL UNIVERSITARIA</w:t>
      </w:r>
      <w:r>
        <w:rPr>
          <w:rFonts w:ascii="Arial" w:hAnsi="Arial" w:cs="Arial"/>
          <w:b/>
          <w:bCs/>
          <w:sz w:val="24"/>
          <w:szCs w:val="24"/>
        </w:rPr>
        <w:t xml:space="preserve"> INSTITUCIONAL</w:t>
      </w:r>
      <w:r w:rsidR="006C10A5">
        <w:rPr>
          <w:rFonts w:ascii="Arial" w:hAnsi="Arial" w:cs="Arial"/>
          <w:b/>
          <w:bCs/>
          <w:sz w:val="24"/>
          <w:szCs w:val="24"/>
        </w:rPr>
        <w:t>.</w:t>
      </w:r>
    </w:p>
    <w:p w14:paraId="6BB59F29" w14:textId="14DB3B91" w:rsidR="00AC4538" w:rsidRDefault="007662FC" w:rsidP="006C10A5">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U</w:t>
      </w:r>
      <w:r w:rsidRPr="00606F6D">
        <w:rPr>
          <w:rFonts w:ascii="Arial" w:hAnsi="Arial" w:cs="Arial"/>
          <w:b/>
          <w:bCs/>
          <w:sz w:val="24"/>
          <w:szCs w:val="24"/>
        </w:rPr>
        <w:t>N MODELO DE ABORDAJE</w:t>
      </w:r>
    </w:p>
    <w:p w14:paraId="3988F009" w14:textId="256B20D7" w:rsidR="006C10A5" w:rsidRDefault="006C10A5" w:rsidP="009B7120">
      <w:pPr>
        <w:tabs>
          <w:tab w:val="left" w:pos="5700"/>
        </w:tabs>
        <w:autoSpaceDE w:val="0"/>
        <w:autoSpaceDN w:val="0"/>
        <w:adjustRightInd w:val="0"/>
        <w:spacing w:after="0" w:line="360" w:lineRule="auto"/>
        <w:rPr>
          <w:rFonts w:ascii="Arial" w:hAnsi="Arial" w:cs="Arial"/>
          <w:b/>
          <w:bCs/>
          <w:sz w:val="24"/>
          <w:szCs w:val="24"/>
        </w:rPr>
      </w:pPr>
    </w:p>
    <w:p w14:paraId="3DC31011" w14:textId="77777777" w:rsidR="006C10A5" w:rsidRPr="00606F6D" w:rsidRDefault="006C10A5" w:rsidP="008D2048">
      <w:pPr>
        <w:autoSpaceDE w:val="0"/>
        <w:autoSpaceDN w:val="0"/>
        <w:adjustRightInd w:val="0"/>
        <w:spacing w:after="0" w:line="360" w:lineRule="auto"/>
        <w:rPr>
          <w:rFonts w:ascii="Arial" w:hAnsi="Arial" w:cs="Arial"/>
          <w:b/>
          <w:bCs/>
          <w:sz w:val="24"/>
          <w:szCs w:val="24"/>
        </w:rPr>
      </w:pPr>
    </w:p>
    <w:p w14:paraId="1F3ECF16" w14:textId="21809CE9" w:rsidR="00604B1C" w:rsidRPr="0005168E" w:rsidRDefault="00604B1C" w:rsidP="00BC2616">
      <w:pPr>
        <w:autoSpaceDE w:val="0"/>
        <w:autoSpaceDN w:val="0"/>
        <w:adjustRightInd w:val="0"/>
        <w:spacing w:after="0" w:line="360" w:lineRule="auto"/>
        <w:jc w:val="both"/>
        <w:rPr>
          <w:rFonts w:ascii="Arial" w:hAnsi="Arial" w:cs="Arial"/>
          <w:b/>
          <w:bCs/>
          <w:sz w:val="24"/>
          <w:szCs w:val="24"/>
        </w:rPr>
      </w:pPr>
      <w:r w:rsidRPr="0005168E">
        <w:rPr>
          <w:rFonts w:ascii="Arial" w:hAnsi="Arial" w:cs="Arial"/>
          <w:b/>
          <w:bCs/>
          <w:sz w:val="24"/>
          <w:szCs w:val="24"/>
        </w:rPr>
        <w:t xml:space="preserve">Eje </w:t>
      </w:r>
      <w:r w:rsidR="00101AEB" w:rsidRPr="0005168E">
        <w:rPr>
          <w:rFonts w:ascii="Arial" w:hAnsi="Arial" w:cs="Arial"/>
          <w:b/>
          <w:bCs/>
          <w:sz w:val="24"/>
          <w:szCs w:val="24"/>
        </w:rPr>
        <w:t>1</w:t>
      </w:r>
      <w:r w:rsidRPr="0005168E">
        <w:rPr>
          <w:rFonts w:ascii="Arial" w:hAnsi="Arial" w:cs="Arial"/>
          <w:b/>
          <w:bCs/>
          <w:sz w:val="24"/>
          <w:szCs w:val="24"/>
        </w:rPr>
        <w:t xml:space="preserve">: </w:t>
      </w:r>
      <w:r w:rsidR="003B349E" w:rsidRPr="0005168E">
        <w:rPr>
          <w:rFonts w:ascii="Arial" w:hAnsi="Arial" w:cs="Arial"/>
          <w:b/>
          <w:bCs/>
          <w:sz w:val="24"/>
          <w:szCs w:val="24"/>
        </w:rPr>
        <w:t>Gestión de las organizaciones</w:t>
      </w:r>
    </w:p>
    <w:p w14:paraId="479B3278" w14:textId="67184C5C" w:rsidR="00604B1C" w:rsidRPr="0005168E" w:rsidRDefault="00101AEB" w:rsidP="00BC2616">
      <w:pPr>
        <w:autoSpaceDE w:val="0"/>
        <w:autoSpaceDN w:val="0"/>
        <w:adjustRightInd w:val="0"/>
        <w:spacing w:after="0" w:line="360" w:lineRule="auto"/>
        <w:jc w:val="both"/>
        <w:rPr>
          <w:rFonts w:ascii="Arial" w:hAnsi="Arial" w:cs="Arial"/>
          <w:b/>
          <w:bCs/>
          <w:sz w:val="24"/>
          <w:szCs w:val="24"/>
        </w:rPr>
      </w:pPr>
      <w:r w:rsidRPr="0005168E">
        <w:rPr>
          <w:rFonts w:ascii="Arial" w:hAnsi="Arial" w:cs="Arial"/>
          <w:b/>
          <w:bCs/>
          <w:sz w:val="24"/>
          <w:szCs w:val="24"/>
        </w:rPr>
        <w:t>1.5</w:t>
      </w:r>
      <w:r w:rsidR="00604B1C" w:rsidRPr="0005168E">
        <w:rPr>
          <w:rFonts w:ascii="Arial" w:hAnsi="Arial" w:cs="Arial"/>
          <w:b/>
          <w:bCs/>
          <w:sz w:val="24"/>
          <w:szCs w:val="24"/>
        </w:rPr>
        <w:t>.</w:t>
      </w:r>
      <w:r w:rsidR="003B349E" w:rsidRPr="0005168E">
        <w:rPr>
          <w:rFonts w:ascii="Arial" w:hAnsi="Arial" w:cs="Arial"/>
          <w:b/>
          <w:bCs/>
          <w:sz w:val="24"/>
          <w:szCs w:val="24"/>
        </w:rPr>
        <w:t xml:space="preserve"> Responsabilidad social universitaria</w:t>
      </w:r>
      <w:r w:rsidR="00604B1C" w:rsidRPr="0005168E">
        <w:rPr>
          <w:rFonts w:ascii="Arial" w:hAnsi="Arial" w:cs="Arial"/>
          <w:b/>
          <w:bCs/>
          <w:sz w:val="24"/>
          <w:szCs w:val="24"/>
        </w:rPr>
        <w:t>.</w:t>
      </w:r>
    </w:p>
    <w:p w14:paraId="5DF937F1" w14:textId="7F4C3723" w:rsidR="006C10A5" w:rsidRDefault="006C10A5" w:rsidP="00BC2616">
      <w:pPr>
        <w:autoSpaceDE w:val="0"/>
        <w:autoSpaceDN w:val="0"/>
        <w:adjustRightInd w:val="0"/>
        <w:spacing w:after="0" w:line="360" w:lineRule="auto"/>
        <w:jc w:val="both"/>
        <w:rPr>
          <w:rFonts w:ascii="Arial" w:hAnsi="Arial" w:cs="Arial"/>
          <w:sz w:val="24"/>
          <w:szCs w:val="24"/>
        </w:rPr>
      </w:pPr>
    </w:p>
    <w:p w14:paraId="29EC2730" w14:textId="77777777" w:rsidR="006C10A5" w:rsidRPr="00BE311C" w:rsidRDefault="006C10A5" w:rsidP="00BC2616">
      <w:pPr>
        <w:autoSpaceDE w:val="0"/>
        <w:autoSpaceDN w:val="0"/>
        <w:adjustRightInd w:val="0"/>
        <w:spacing w:after="0" w:line="360" w:lineRule="auto"/>
        <w:jc w:val="both"/>
        <w:rPr>
          <w:rFonts w:ascii="Arial" w:hAnsi="Arial" w:cs="Arial"/>
          <w:sz w:val="24"/>
          <w:szCs w:val="24"/>
        </w:rPr>
      </w:pPr>
    </w:p>
    <w:p w14:paraId="0CD07306" w14:textId="2C99E6F6" w:rsidR="00604B1C" w:rsidRPr="00BE311C" w:rsidRDefault="00604B1C" w:rsidP="00BC2616">
      <w:pPr>
        <w:autoSpaceDE w:val="0"/>
        <w:autoSpaceDN w:val="0"/>
        <w:adjustRightInd w:val="0"/>
        <w:spacing w:after="0" w:line="360" w:lineRule="auto"/>
        <w:jc w:val="both"/>
        <w:rPr>
          <w:rFonts w:ascii="Arial" w:hAnsi="Arial" w:cs="Arial"/>
          <w:sz w:val="24"/>
          <w:szCs w:val="24"/>
        </w:rPr>
      </w:pPr>
      <w:r w:rsidRPr="00F806BB">
        <w:rPr>
          <w:rFonts w:ascii="Arial" w:hAnsi="Arial" w:cs="Arial"/>
          <w:b/>
          <w:bCs/>
          <w:sz w:val="24"/>
          <w:szCs w:val="24"/>
        </w:rPr>
        <w:t>Autora</w:t>
      </w:r>
      <w:r w:rsidRPr="00BE311C">
        <w:rPr>
          <w:rFonts w:ascii="Arial" w:hAnsi="Arial" w:cs="Arial"/>
          <w:sz w:val="24"/>
          <w:szCs w:val="24"/>
        </w:rPr>
        <w:t>: Kent, Patricia</w:t>
      </w:r>
    </w:p>
    <w:p w14:paraId="6C67DF1D" w14:textId="12C5C1D8" w:rsidR="00604B1C" w:rsidRPr="00BE311C" w:rsidRDefault="006C10A5" w:rsidP="00BC2616">
      <w:pPr>
        <w:autoSpaceDE w:val="0"/>
        <w:autoSpaceDN w:val="0"/>
        <w:adjustRightInd w:val="0"/>
        <w:spacing w:after="0" w:line="360" w:lineRule="auto"/>
        <w:jc w:val="both"/>
        <w:rPr>
          <w:rFonts w:ascii="Arial" w:hAnsi="Arial" w:cs="Arial"/>
          <w:sz w:val="24"/>
          <w:szCs w:val="24"/>
        </w:rPr>
      </w:pPr>
      <w:r w:rsidRPr="006C10A5">
        <w:rPr>
          <w:rFonts w:ascii="Arial" w:eastAsia="Wingdings-Regular-Identity-H" w:hAnsi="Arial" w:cs="Arial"/>
          <w:b/>
          <w:bCs/>
          <w:sz w:val="24"/>
          <w:szCs w:val="24"/>
        </w:rPr>
        <w:t>Institución</w:t>
      </w:r>
      <w:r>
        <w:rPr>
          <w:rFonts w:ascii="Arial" w:eastAsia="Wingdings-Regular-Identity-H" w:hAnsi="Arial" w:cs="Arial"/>
          <w:sz w:val="24"/>
          <w:szCs w:val="24"/>
        </w:rPr>
        <w:t xml:space="preserve">: </w:t>
      </w:r>
      <w:r w:rsidR="00604B1C" w:rsidRPr="00BE311C">
        <w:rPr>
          <w:rFonts w:ascii="Arial" w:eastAsia="Wingdings-Regular-Identity-H" w:hAnsi="Arial" w:cs="Arial"/>
          <w:sz w:val="24"/>
          <w:szCs w:val="24"/>
        </w:rPr>
        <w:t>Instituto de Responsabilidad Social Sustentable (GETACE)</w:t>
      </w:r>
      <w:r w:rsidR="00F03474">
        <w:rPr>
          <w:rFonts w:ascii="Arial" w:eastAsia="Wingdings-Regular-Identity-H" w:hAnsi="Arial" w:cs="Arial"/>
          <w:sz w:val="24"/>
          <w:szCs w:val="24"/>
        </w:rPr>
        <w:t xml:space="preserve">. </w:t>
      </w:r>
      <w:r w:rsidR="00604B1C" w:rsidRPr="00BE311C">
        <w:rPr>
          <w:rFonts w:ascii="Arial" w:eastAsia="Wingdings-Regular-Identity-H" w:hAnsi="Arial" w:cs="Arial"/>
          <w:sz w:val="24"/>
          <w:szCs w:val="24"/>
        </w:rPr>
        <w:t>Universidad Nacional de la Patagonia SJB</w:t>
      </w:r>
      <w:r w:rsidR="00604B1C" w:rsidRPr="00BE311C">
        <w:rPr>
          <w:rFonts w:ascii="Arial" w:hAnsi="Arial" w:cs="Arial"/>
          <w:sz w:val="24"/>
          <w:szCs w:val="24"/>
        </w:rPr>
        <w:t>.</w:t>
      </w:r>
    </w:p>
    <w:p w14:paraId="67E757D7" w14:textId="19D7958D" w:rsidR="00604B1C" w:rsidRPr="00BE311C" w:rsidRDefault="00604B1C" w:rsidP="005F229F">
      <w:pPr>
        <w:tabs>
          <w:tab w:val="left" w:pos="7200"/>
        </w:tabs>
        <w:autoSpaceDE w:val="0"/>
        <w:autoSpaceDN w:val="0"/>
        <w:adjustRightInd w:val="0"/>
        <w:spacing w:after="0" w:line="360" w:lineRule="auto"/>
        <w:jc w:val="both"/>
        <w:rPr>
          <w:rFonts w:ascii="Arial" w:hAnsi="Arial" w:cs="Arial"/>
          <w:sz w:val="24"/>
          <w:szCs w:val="24"/>
        </w:rPr>
      </w:pPr>
      <w:r w:rsidRPr="006C10A5">
        <w:rPr>
          <w:rFonts w:ascii="Arial" w:eastAsia="Wingdings-Regular-Identity-H" w:hAnsi="Arial" w:cs="Arial"/>
          <w:b/>
          <w:bCs/>
          <w:sz w:val="24"/>
          <w:szCs w:val="24"/>
        </w:rPr>
        <w:t>Te</w:t>
      </w:r>
      <w:r w:rsidR="006C10A5" w:rsidRPr="006C10A5">
        <w:rPr>
          <w:rFonts w:ascii="Arial" w:eastAsia="Wingdings-Regular-Identity-H" w:hAnsi="Arial" w:cs="Arial"/>
          <w:b/>
          <w:bCs/>
          <w:sz w:val="24"/>
          <w:szCs w:val="24"/>
        </w:rPr>
        <w:t>.</w:t>
      </w:r>
      <w:r w:rsidRPr="006C10A5">
        <w:rPr>
          <w:rFonts w:ascii="Arial" w:eastAsia="Wingdings-Regular-Identity-H" w:hAnsi="Arial" w:cs="Arial"/>
          <w:b/>
          <w:bCs/>
          <w:sz w:val="24"/>
          <w:szCs w:val="24"/>
        </w:rPr>
        <w:t xml:space="preserve"> celular</w:t>
      </w:r>
      <w:r w:rsidRPr="00BE311C">
        <w:rPr>
          <w:rFonts w:ascii="Arial" w:eastAsia="Wingdings-Regular-Identity-H" w:hAnsi="Arial" w:cs="Arial"/>
          <w:sz w:val="24"/>
          <w:szCs w:val="24"/>
        </w:rPr>
        <w:t>: 280-4666237</w:t>
      </w:r>
      <w:r w:rsidRPr="00BE311C">
        <w:rPr>
          <w:rFonts w:ascii="Arial" w:hAnsi="Arial" w:cs="Arial"/>
          <w:sz w:val="24"/>
          <w:szCs w:val="24"/>
        </w:rPr>
        <w:t>.</w:t>
      </w:r>
    </w:p>
    <w:p w14:paraId="3121BA22" w14:textId="37296B70" w:rsidR="00604B1C" w:rsidRPr="00BE311C" w:rsidRDefault="00604B1C" w:rsidP="00BC2616">
      <w:pPr>
        <w:autoSpaceDE w:val="0"/>
        <w:autoSpaceDN w:val="0"/>
        <w:adjustRightInd w:val="0"/>
        <w:spacing w:after="0" w:line="360" w:lineRule="auto"/>
        <w:jc w:val="both"/>
        <w:rPr>
          <w:rFonts w:ascii="Arial" w:hAnsi="Arial" w:cs="Arial"/>
          <w:sz w:val="24"/>
          <w:szCs w:val="24"/>
        </w:rPr>
      </w:pPr>
      <w:r w:rsidRPr="006C10A5">
        <w:rPr>
          <w:rFonts w:ascii="Arial" w:eastAsia="Wingdings-Regular-Identity-H" w:hAnsi="Arial" w:cs="Arial"/>
          <w:b/>
          <w:bCs/>
          <w:sz w:val="24"/>
          <w:szCs w:val="24"/>
        </w:rPr>
        <w:t>C</w:t>
      </w:r>
      <w:r w:rsidRPr="006C10A5">
        <w:rPr>
          <w:rFonts w:ascii="Arial" w:hAnsi="Arial" w:cs="Arial"/>
          <w:b/>
          <w:bCs/>
          <w:sz w:val="24"/>
          <w:szCs w:val="24"/>
        </w:rPr>
        <w:t>orreo electrónico</w:t>
      </w:r>
      <w:r w:rsidRPr="00BE311C">
        <w:rPr>
          <w:rFonts w:ascii="Arial" w:hAnsi="Arial" w:cs="Arial"/>
          <w:sz w:val="24"/>
          <w:szCs w:val="24"/>
        </w:rPr>
        <w:t xml:space="preserve">: </w:t>
      </w:r>
      <w:hyperlink r:id="rId8" w:history="1">
        <w:r w:rsidRPr="00BE311C">
          <w:rPr>
            <w:rStyle w:val="Hipervnculo"/>
            <w:rFonts w:ascii="Arial" w:hAnsi="Arial" w:cs="Arial"/>
            <w:sz w:val="24"/>
            <w:szCs w:val="24"/>
          </w:rPr>
          <w:t>kentpatricia@gmail.com</w:t>
        </w:r>
      </w:hyperlink>
    </w:p>
    <w:p w14:paraId="1CC31EAE" w14:textId="63A81E73" w:rsidR="006C10A5" w:rsidRDefault="006C10A5" w:rsidP="00BC2616">
      <w:pPr>
        <w:autoSpaceDE w:val="0"/>
        <w:autoSpaceDN w:val="0"/>
        <w:adjustRightInd w:val="0"/>
        <w:spacing w:after="0" w:line="360" w:lineRule="auto"/>
        <w:jc w:val="both"/>
        <w:rPr>
          <w:rFonts w:ascii="Arial" w:eastAsia="Wingdings-Regular-Identity-H" w:hAnsi="Arial" w:cs="Arial"/>
          <w:b/>
          <w:bCs/>
          <w:sz w:val="24"/>
          <w:szCs w:val="24"/>
        </w:rPr>
      </w:pPr>
    </w:p>
    <w:p w14:paraId="43A4FC97" w14:textId="77777777" w:rsidR="006C10A5" w:rsidRDefault="006C10A5" w:rsidP="00BC2616">
      <w:pPr>
        <w:autoSpaceDE w:val="0"/>
        <w:autoSpaceDN w:val="0"/>
        <w:adjustRightInd w:val="0"/>
        <w:spacing w:after="0" w:line="360" w:lineRule="auto"/>
        <w:jc w:val="both"/>
        <w:rPr>
          <w:rFonts w:ascii="Arial" w:eastAsia="Wingdings-Regular-Identity-H" w:hAnsi="Arial" w:cs="Arial"/>
          <w:b/>
          <w:bCs/>
          <w:sz w:val="24"/>
          <w:szCs w:val="24"/>
        </w:rPr>
      </w:pPr>
    </w:p>
    <w:p w14:paraId="75EE7AD2" w14:textId="5E22754D" w:rsidR="00604B1C" w:rsidRDefault="00604B1C" w:rsidP="00BC2616">
      <w:pPr>
        <w:autoSpaceDE w:val="0"/>
        <w:autoSpaceDN w:val="0"/>
        <w:adjustRightInd w:val="0"/>
        <w:spacing w:after="0" w:line="360" w:lineRule="auto"/>
        <w:jc w:val="both"/>
        <w:rPr>
          <w:rFonts w:ascii="Arial" w:hAnsi="Arial" w:cs="Arial"/>
          <w:sz w:val="24"/>
          <w:szCs w:val="24"/>
        </w:rPr>
      </w:pPr>
      <w:r w:rsidRPr="00F806BB">
        <w:rPr>
          <w:rFonts w:ascii="Arial" w:eastAsia="Wingdings-Regular-Identity-H" w:hAnsi="Arial" w:cs="Arial"/>
          <w:b/>
          <w:bCs/>
          <w:sz w:val="24"/>
          <w:szCs w:val="24"/>
        </w:rPr>
        <w:t>P</w:t>
      </w:r>
      <w:r w:rsidRPr="00F806BB">
        <w:rPr>
          <w:rFonts w:ascii="Arial" w:hAnsi="Arial" w:cs="Arial"/>
          <w:b/>
          <w:bCs/>
          <w:sz w:val="24"/>
          <w:szCs w:val="24"/>
        </w:rPr>
        <w:t>alabras clave</w:t>
      </w:r>
      <w:r w:rsidRPr="00BE311C">
        <w:rPr>
          <w:rFonts w:ascii="Arial" w:hAnsi="Arial" w:cs="Arial"/>
          <w:sz w:val="24"/>
          <w:szCs w:val="24"/>
        </w:rPr>
        <w:t xml:space="preserve">: Responsabilidad social universitaria. Gestión universitaria. Grupos de interés. </w:t>
      </w:r>
      <w:r w:rsidR="00850F94">
        <w:rPr>
          <w:rFonts w:ascii="Arial" w:hAnsi="Arial" w:cs="Arial"/>
          <w:sz w:val="24"/>
          <w:szCs w:val="24"/>
        </w:rPr>
        <w:t>Modelo</w:t>
      </w:r>
      <w:r w:rsidR="00EF5486">
        <w:rPr>
          <w:rFonts w:ascii="Arial" w:hAnsi="Arial" w:cs="Arial"/>
          <w:sz w:val="24"/>
          <w:szCs w:val="24"/>
        </w:rPr>
        <w:t>s</w:t>
      </w:r>
      <w:r w:rsidRPr="00BE311C">
        <w:rPr>
          <w:rFonts w:ascii="Arial" w:hAnsi="Arial" w:cs="Arial"/>
          <w:sz w:val="24"/>
          <w:szCs w:val="24"/>
        </w:rPr>
        <w:t>.</w:t>
      </w:r>
    </w:p>
    <w:p w14:paraId="42256722" w14:textId="77777777" w:rsidR="005F229F" w:rsidRPr="00BE311C" w:rsidRDefault="005F229F" w:rsidP="00BC2616">
      <w:pPr>
        <w:autoSpaceDE w:val="0"/>
        <w:autoSpaceDN w:val="0"/>
        <w:adjustRightInd w:val="0"/>
        <w:spacing w:after="0" w:line="360" w:lineRule="auto"/>
        <w:jc w:val="both"/>
        <w:rPr>
          <w:rFonts w:ascii="Arial" w:hAnsi="Arial" w:cs="Arial"/>
          <w:sz w:val="24"/>
          <w:szCs w:val="24"/>
        </w:rPr>
      </w:pPr>
    </w:p>
    <w:bookmarkEnd w:id="0"/>
    <w:p w14:paraId="605A426E" w14:textId="41A80449" w:rsidR="006D6EC8" w:rsidRPr="00BC2616" w:rsidRDefault="006D6EC8" w:rsidP="00BC2616">
      <w:pPr>
        <w:spacing w:after="0" w:line="360" w:lineRule="auto"/>
        <w:jc w:val="both"/>
        <w:rPr>
          <w:rFonts w:ascii="Arial" w:hAnsi="Arial" w:cs="Arial"/>
          <w:sz w:val="24"/>
          <w:szCs w:val="24"/>
        </w:rPr>
      </w:pPr>
      <w:r w:rsidRPr="00BC2616">
        <w:rPr>
          <w:rFonts w:ascii="Arial" w:hAnsi="Arial" w:cs="Arial"/>
          <w:sz w:val="24"/>
          <w:szCs w:val="24"/>
        </w:rPr>
        <w:br w:type="page"/>
      </w:r>
    </w:p>
    <w:p w14:paraId="48989FAB" w14:textId="76508BC1" w:rsidR="006D6EC8" w:rsidRDefault="007662FC" w:rsidP="00B40F9F">
      <w:pPr>
        <w:autoSpaceDE w:val="0"/>
        <w:autoSpaceDN w:val="0"/>
        <w:adjustRightInd w:val="0"/>
        <w:spacing w:after="120" w:line="360" w:lineRule="auto"/>
        <w:jc w:val="both"/>
        <w:rPr>
          <w:rFonts w:ascii="Arial" w:hAnsi="Arial" w:cs="Arial"/>
          <w:sz w:val="24"/>
          <w:szCs w:val="24"/>
        </w:rPr>
      </w:pPr>
      <w:r w:rsidRPr="0033289A">
        <w:rPr>
          <w:rFonts w:ascii="Arial" w:hAnsi="Arial" w:cs="Arial"/>
          <w:b/>
          <w:bCs/>
          <w:sz w:val="24"/>
          <w:szCs w:val="24"/>
        </w:rPr>
        <w:lastRenderedPageBreak/>
        <w:t>INTRODUCCIÓN</w:t>
      </w:r>
    </w:p>
    <w:p w14:paraId="1E4B5D98" w14:textId="0DF4341C" w:rsidR="00855F6B" w:rsidRDefault="001B0A51" w:rsidP="00B40F9F">
      <w:pPr>
        <w:autoSpaceDE w:val="0"/>
        <w:autoSpaceDN w:val="0"/>
        <w:adjustRightInd w:val="0"/>
        <w:spacing w:after="0" w:line="360" w:lineRule="auto"/>
        <w:ind w:firstLine="284"/>
        <w:jc w:val="both"/>
        <w:rPr>
          <w:rFonts w:ascii="Arial" w:hAnsi="Arial" w:cs="Arial"/>
          <w:sz w:val="24"/>
          <w:szCs w:val="24"/>
        </w:rPr>
      </w:pPr>
      <w:bookmarkStart w:id="1" w:name="_Hlk52730917"/>
      <w:r w:rsidRPr="00ED0C9A">
        <w:rPr>
          <w:rFonts w:ascii="Arial" w:hAnsi="Arial" w:cs="Arial"/>
          <w:sz w:val="24"/>
          <w:szCs w:val="24"/>
        </w:rPr>
        <w:t xml:space="preserve">Entendemos </w:t>
      </w:r>
      <w:r>
        <w:rPr>
          <w:rFonts w:ascii="Arial" w:hAnsi="Arial" w:cs="Arial"/>
          <w:sz w:val="24"/>
          <w:szCs w:val="24"/>
        </w:rPr>
        <w:t>la</w:t>
      </w:r>
      <w:r w:rsidRPr="00ED0C9A">
        <w:rPr>
          <w:rFonts w:ascii="Arial" w:hAnsi="Arial" w:cs="Arial"/>
          <w:sz w:val="24"/>
          <w:szCs w:val="24"/>
        </w:rPr>
        <w:t xml:space="preserve"> </w:t>
      </w:r>
      <w:r w:rsidRPr="004E0BE9">
        <w:rPr>
          <w:rFonts w:ascii="Arial" w:hAnsi="Arial" w:cs="Arial"/>
          <w:sz w:val="24"/>
          <w:szCs w:val="24"/>
        </w:rPr>
        <w:t>Responsabilidad Social Universitaria (RSU)</w:t>
      </w:r>
      <w:r w:rsidRPr="00ED0C9A">
        <w:rPr>
          <w:rFonts w:ascii="Arial" w:hAnsi="Arial" w:cs="Arial"/>
          <w:sz w:val="24"/>
          <w:szCs w:val="24"/>
        </w:rPr>
        <w:t xml:space="preserve"> </w:t>
      </w:r>
      <w:r>
        <w:rPr>
          <w:rFonts w:ascii="Arial" w:hAnsi="Arial" w:cs="Arial"/>
          <w:sz w:val="24"/>
          <w:szCs w:val="24"/>
        </w:rPr>
        <w:t>como</w:t>
      </w:r>
      <w:r w:rsidR="00727F79">
        <w:rPr>
          <w:rFonts w:ascii="Arial" w:hAnsi="Arial" w:cs="Arial"/>
          <w:sz w:val="24"/>
          <w:szCs w:val="24"/>
        </w:rPr>
        <w:t>:</w:t>
      </w:r>
      <w:r>
        <w:rPr>
          <w:rFonts w:ascii="Arial" w:hAnsi="Arial" w:cs="Arial"/>
          <w:sz w:val="24"/>
          <w:szCs w:val="24"/>
        </w:rPr>
        <w:t xml:space="preserve"> </w:t>
      </w:r>
    </w:p>
    <w:p w14:paraId="25723644" w14:textId="7FFCD93A" w:rsidR="001B0A51" w:rsidRPr="00ED2BE1" w:rsidRDefault="001B0A51" w:rsidP="00855F6B">
      <w:pPr>
        <w:autoSpaceDE w:val="0"/>
        <w:autoSpaceDN w:val="0"/>
        <w:adjustRightInd w:val="0"/>
        <w:spacing w:after="0" w:line="360" w:lineRule="auto"/>
        <w:ind w:left="567" w:firstLine="284"/>
        <w:jc w:val="both"/>
        <w:rPr>
          <w:rFonts w:ascii="Arial" w:hAnsi="Arial" w:cs="Arial"/>
          <w:sz w:val="24"/>
          <w:szCs w:val="24"/>
        </w:rPr>
      </w:pPr>
      <w:r w:rsidRPr="004A6255">
        <w:rPr>
          <w:rFonts w:ascii="Arial" w:hAnsi="Arial" w:cs="Arial"/>
          <w:i/>
          <w:iCs/>
          <w:sz w:val="24"/>
          <w:szCs w:val="24"/>
        </w:rPr>
        <w:t>“</w:t>
      </w:r>
      <w:r w:rsidR="00727F79">
        <w:rPr>
          <w:rFonts w:ascii="Arial" w:hAnsi="Arial" w:cs="Arial"/>
          <w:i/>
          <w:iCs/>
          <w:sz w:val="24"/>
          <w:szCs w:val="24"/>
        </w:rPr>
        <w:t>L</w:t>
      </w:r>
      <w:r w:rsidRPr="004A6255">
        <w:rPr>
          <w:rFonts w:ascii="Arial" w:hAnsi="Arial" w:cs="Arial"/>
          <w:i/>
          <w:iCs/>
          <w:sz w:val="24"/>
          <w:szCs w:val="24"/>
        </w:rPr>
        <w:t xml:space="preserve">a habilidad y efectividad de una universidad para responder a las necesidades de transformación de la sociedad donde está inmersa, mediante el ejercicio de sus funciones sustantivas: docencia, investigación, </w:t>
      </w:r>
      <w:r w:rsidRPr="00ED2BE1">
        <w:rPr>
          <w:rFonts w:ascii="Arial" w:hAnsi="Arial" w:cs="Arial"/>
          <w:i/>
          <w:iCs/>
          <w:sz w:val="24"/>
          <w:szCs w:val="24"/>
        </w:rPr>
        <w:t>extensión y gestión”</w:t>
      </w:r>
      <w:r w:rsidRPr="00ED2BE1">
        <w:rPr>
          <w:rFonts w:ascii="Arial" w:hAnsi="Arial" w:cs="Arial"/>
          <w:sz w:val="24"/>
          <w:szCs w:val="24"/>
        </w:rPr>
        <w:t>. (AUSJAL, 2007).</w:t>
      </w:r>
    </w:p>
    <w:p w14:paraId="7526C852" w14:textId="773B79E8" w:rsidR="00F83891" w:rsidRPr="00E00648" w:rsidRDefault="00372704" w:rsidP="00F40F48">
      <w:pPr>
        <w:autoSpaceDE w:val="0"/>
        <w:autoSpaceDN w:val="0"/>
        <w:adjustRightInd w:val="0"/>
        <w:spacing w:after="0" w:line="360" w:lineRule="auto"/>
        <w:ind w:firstLine="284"/>
        <w:jc w:val="both"/>
        <w:rPr>
          <w:rFonts w:ascii="Arial" w:hAnsi="Arial" w:cs="Arial"/>
          <w:bCs/>
          <w:sz w:val="24"/>
          <w:szCs w:val="24"/>
        </w:rPr>
      </w:pPr>
      <w:r>
        <w:rPr>
          <w:rFonts w:ascii="Arial" w:hAnsi="Arial" w:cs="Arial"/>
          <w:sz w:val="24"/>
          <w:szCs w:val="24"/>
        </w:rPr>
        <w:t>E</w:t>
      </w:r>
      <w:r w:rsidR="005D6CB0" w:rsidRPr="00F2682F">
        <w:rPr>
          <w:rFonts w:ascii="Arial" w:hAnsi="Arial" w:cs="Arial"/>
          <w:sz w:val="24"/>
          <w:szCs w:val="24"/>
        </w:rPr>
        <w:t xml:space="preserve">l rol de la universidad </w:t>
      </w:r>
      <w:r w:rsidR="005D6CB0" w:rsidRPr="00F2682F">
        <w:rPr>
          <w:rFonts w:ascii="Arial" w:hAnsi="Arial" w:cs="Arial"/>
          <w:sz w:val="24"/>
          <w:szCs w:val="24"/>
          <w:shd w:val="clear" w:color="auto" w:fill="FFFFFF"/>
        </w:rPr>
        <w:t xml:space="preserve">como </w:t>
      </w:r>
      <w:r w:rsidR="00F000CE">
        <w:rPr>
          <w:rFonts w:ascii="Arial" w:hAnsi="Arial" w:cs="Arial"/>
          <w:sz w:val="24"/>
          <w:szCs w:val="24"/>
        </w:rPr>
        <w:t>promotor</w:t>
      </w:r>
      <w:r w:rsidR="005D6CB0" w:rsidRPr="00F2682F">
        <w:rPr>
          <w:rFonts w:ascii="Arial" w:hAnsi="Arial" w:cs="Arial"/>
          <w:sz w:val="24"/>
          <w:szCs w:val="24"/>
        </w:rPr>
        <w:t xml:space="preserve"> </w:t>
      </w:r>
      <w:r w:rsidR="005D6CB0" w:rsidRPr="00F2682F">
        <w:rPr>
          <w:rFonts w:ascii="Arial" w:hAnsi="Arial" w:cs="Arial"/>
          <w:sz w:val="24"/>
          <w:szCs w:val="24"/>
          <w:shd w:val="clear" w:color="auto" w:fill="FFFFFF"/>
        </w:rPr>
        <w:t>de cambio social</w:t>
      </w:r>
      <w:r w:rsidR="005D6CB0" w:rsidRPr="00F2682F">
        <w:rPr>
          <w:rFonts w:ascii="Arial" w:hAnsi="Arial" w:cs="Arial"/>
          <w:sz w:val="24"/>
          <w:szCs w:val="24"/>
        </w:rPr>
        <w:t xml:space="preserve"> implica incorporar estrategias de gestión </w:t>
      </w:r>
      <w:r w:rsidR="005D6CB0" w:rsidRPr="00F2682F">
        <w:rPr>
          <w:rFonts w:ascii="Arial" w:hAnsi="Arial" w:cs="Arial"/>
          <w:spacing w:val="4"/>
          <w:sz w:val="24"/>
          <w:szCs w:val="24"/>
        </w:rPr>
        <w:t xml:space="preserve">integrales que requieren la cooperación de los </w:t>
      </w:r>
      <w:r w:rsidR="00F000CE">
        <w:rPr>
          <w:rFonts w:ascii="Arial" w:hAnsi="Arial" w:cs="Arial"/>
          <w:spacing w:val="4"/>
          <w:sz w:val="24"/>
          <w:szCs w:val="24"/>
        </w:rPr>
        <w:t xml:space="preserve">actores sociales que </w:t>
      </w:r>
      <w:r w:rsidR="00F000CE" w:rsidRPr="00F2682F">
        <w:rPr>
          <w:rFonts w:ascii="Arial" w:hAnsi="Arial" w:cs="Arial"/>
          <w:bCs/>
          <w:sz w:val="24"/>
          <w:szCs w:val="24"/>
        </w:rPr>
        <w:t xml:space="preserve">operan </w:t>
      </w:r>
      <w:r w:rsidR="00F000CE" w:rsidRPr="00E00648">
        <w:rPr>
          <w:rFonts w:ascii="Arial" w:hAnsi="Arial" w:cs="Arial"/>
          <w:bCs/>
          <w:sz w:val="24"/>
          <w:szCs w:val="24"/>
        </w:rPr>
        <w:t>en su entorno directo e indirecto</w:t>
      </w:r>
      <w:r w:rsidR="00F000CE">
        <w:rPr>
          <w:rFonts w:ascii="Arial" w:hAnsi="Arial" w:cs="Arial"/>
          <w:bCs/>
          <w:sz w:val="24"/>
          <w:szCs w:val="24"/>
        </w:rPr>
        <w:t xml:space="preserve">, </w:t>
      </w:r>
      <w:bookmarkEnd w:id="1"/>
      <w:r>
        <w:rPr>
          <w:rFonts w:ascii="Arial" w:hAnsi="Arial" w:cs="Arial"/>
          <w:bCs/>
          <w:sz w:val="24"/>
          <w:szCs w:val="24"/>
        </w:rPr>
        <w:t>de modo tal</w:t>
      </w:r>
      <w:r w:rsidR="00F83891" w:rsidRPr="00F2682F">
        <w:rPr>
          <w:rFonts w:ascii="Arial" w:hAnsi="Arial" w:cs="Arial"/>
          <w:bCs/>
          <w:sz w:val="24"/>
          <w:szCs w:val="24"/>
        </w:rPr>
        <w:t xml:space="preserve"> que la variedad de </w:t>
      </w:r>
      <w:r w:rsidR="000A435E" w:rsidRPr="00F2682F">
        <w:rPr>
          <w:rFonts w:ascii="Arial" w:hAnsi="Arial" w:cs="Arial"/>
          <w:bCs/>
          <w:sz w:val="24"/>
          <w:szCs w:val="24"/>
        </w:rPr>
        <w:t xml:space="preserve">sus </w:t>
      </w:r>
      <w:r w:rsidR="00F83891" w:rsidRPr="00F2682F">
        <w:rPr>
          <w:rFonts w:ascii="Arial" w:hAnsi="Arial" w:cs="Arial"/>
          <w:bCs/>
          <w:sz w:val="24"/>
          <w:szCs w:val="24"/>
        </w:rPr>
        <w:t>interlocutores alcanza a la sociedad en su conjunto</w:t>
      </w:r>
      <w:r w:rsidR="00F000CE">
        <w:rPr>
          <w:rFonts w:ascii="Arial" w:hAnsi="Arial" w:cs="Arial"/>
          <w:bCs/>
          <w:sz w:val="24"/>
          <w:szCs w:val="24"/>
        </w:rPr>
        <w:t>.</w:t>
      </w:r>
    </w:p>
    <w:p w14:paraId="05E2D666" w14:textId="5D5A1728" w:rsidR="004E0BE9" w:rsidRDefault="004E0BE9" w:rsidP="00F40F48">
      <w:pPr>
        <w:autoSpaceDE w:val="0"/>
        <w:autoSpaceDN w:val="0"/>
        <w:adjustRightInd w:val="0"/>
        <w:spacing w:after="0" w:line="360" w:lineRule="auto"/>
        <w:ind w:firstLine="284"/>
        <w:jc w:val="both"/>
        <w:rPr>
          <w:rFonts w:ascii="Arial" w:hAnsi="Arial" w:cs="Arial"/>
          <w:sz w:val="24"/>
          <w:szCs w:val="24"/>
        </w:rPr>
      </w:pPr>
      <w:r w:rsidRPr="004E0BE9">
        <w:rPr>
          <w:rFonts w:ascii="Arial" w:hAnsi="Arial" w:cs="Arial"/>
          <w:sz w:val="24"/>
          <w:szCs w:val="24"/>
        </w:rPr>
        <w:t xml:space="preserve">Con la finalidad de incursionar en el tema de la Responsabilidad Social Universitaria (RSU), </w:t>
      </w:r>
      <w:r>
        <w:rPr>
          <w:rFonts w:ascii="Arial" w:hAnsi="Arial" w:cs="Arial"/>
          <w:sz w:val="24"/>
          <w:szCs w:val="24"/>
        </w:rPr>
        <w:t xml:space="preserve">como </w:t>
      </w:r>
      <w:r w:rsidRPr="004E0BE9">
        <w:rPr>
          <w:rFonts w:ascii="Arial" w:hAnsi="Arial" w:cs="Arial"/>
          <w:sz w:val="24"/>
          <w:szCs w:val="24"/>
        </w:rPr>
        <w:t>equipo de trabajo del Instituto de Responsabilidad Social para el Desarrollo Sustentable-GETACE- de la Universidad Nacional de la Patagonia S</w:t>
      </w:r>
      <w:r w:rsidR="00341694">
        <w:rPr>
          <w:rFonts w:ascii="Arial" w:hAnsi="Arial" w:cs="Arial"/>
          <w:sz w:val="24"/>
          <w:szCs w:val="24"/>
        </w:rPr>
        <w:t xml:space="preserve">an </w:t>
      </w:r>
      <w:r w:rsidRPr="004E0BE9">
        <w:rPr>
          <w:rFonts w:ascii="Arial" w:hAnsi="Arial" w:cs="Arial"/>
          <w:sz w:val="24"/>
          <w:szCs w:val="24"/>
        </w:rPr>
        <w:t>J</w:t>
      </w:r>
      <w:r w:rsidR="00341694">
        <w:rPr>
          <w:rFonts w:ascii="Arial" w:hAnsi="Arial" w:cs="Arial"/>
          <w:sz w:val="24"/>
          <w:szCs w:val="24"/>
        </w:rPr>
        <w:t xml:space="preserve">uan </w:t>
      </w:r>
      <w:r w:rsidRPr="004E0BE9">
        <w:rPr>
          <w:rFonts w:ascii="Arial" w:hAnsi="Arial" w:cs="Arial"/>
          <w:sz w:val="24"/>
          <w:szCs w:val="24"/>
        </w:rPr>
        <w:t>B</w:t>
      </w:r>
      <w:r w:rsidR="00341694">
        <w:rPr>
          <w:rFonts w:ascii="Arial" w:hAnsi="Arial" w:cs="Arial"/>
          <w:sz w:val="24"/>
          <w:szCs w:val="24"/>
        </w:rPr>
        <w:t>osco,</w:t>
      </w:r>
      <w:r w:rsidRPr="004E0BE9">
        <w:rPr>
          <w:rFonts w:ascii="Arial" w:hAnsi="Arial" w:cs="Arial"/>
          <w:sz w:val="24"/>
          <w:szCs w:val="24"/>
        </w:rPr>
        <w:t xml:space="preserve"> present</w:t>
      </w:r>
      <w:r>
        <w:rPr>
          <w:rFonts w:ascii="Arial" w:hAnsi="Arial" w:cs="Arial"/>
          <w:sz w:val="24"/>
          <w:szCs w:val="24"/>
        </w:rPr>
        <w:t>amos</w:t>
      </w:r>
      <w:r w:rsidRPr="004E0BE9">
        <w:rPr>
          <w:rFonts w:ascii="Arial" w:hAnsi="Arial" w:cs="Arial"/>
          <w:sz w:val="24"/>
          <w:szCs w:val="24"/>
        </w:rPr>
        <w:t xml:space="preserve"> una propuesta de investigación a partir del análisis del desempeño de </w:t>
      </w:r>
      <w:r w:rsidR="00AB299A">
        <w:rPr>
          <w:rFonts w:ascii="Arial" w:hAnsi="Arial" w:cs="Arial"/>
          <w:sz w:val="24"/>
          <w:szCs w:val="24"/>
        </w:rPr>
        <w:t>la Facultad de Ciencias Económicas</w:t>
      </w:r>
      <w:r w:rsidRPr="004E0BE9">
        <w:rPr>
          <w:rFonts w:ascii="Arial" w:hAnsi="Arial" w:cs="Arial"/>
          <w:sz w:val="24"/>
          <w:szCs w:val="24"/>
        </w:rPr>
        <w:t>, planteando el abordaje en dos etapas</w:t>
      </w:r>
      <w:r w:rsidR="00830EEA">
        <w:rPr>
          <w:rFonts w:ascii="Arial" w:hAnsi="Arial" w:cs="Arial"/>
          <w:sz w:val="24"/>
          <w:szCs w:val="24"/>
        </w:rPr>
        <w:t>,</w:t>
      </w:r>
      <w:r w:rsidRPr="004E0BE9">
        <w:rPr>
          <w:rFonts w:ascii="Arial" w:hAnsi="Arial" w:cs="Arial"/>
          <w:sz w:val="24"/>
          <w:szCs w:val="24"/>
        </w:rPr>
        <w:t xml:space="preserve"> </w:t>
      </w:r>
      <w:r>
        <w:rPr>
          <w:rFonts w:ascii="Arial" w:hAnsi="Arial" w:cs="Arial"/>
          <w:sz w:val="24"/>
          <w:szCs w:val="24"/>
        </w:rPr>
        <w:t>a efectos</w:t>
      </w:r>
      <w:r w:rsidRPr="004E0BE9">
        <w:rPr>
          <w:rFonts w:ascii="Arial" w:hAnsi="Arial" w:cs="Arial"/>
          <w:sz w:val="24"/>
          <w:szCs w:val="24"/>
        </w:rPr>
        <w:t xml:space="preserve"> de incluir la mirada de los </w:t>
      </w:r>
      <w:r w:rsidR="00717E5A">
        <w:rPr>
          <w:rFonts w:ascii="Arial" w:hAnsi="Arial" w:cs="Arial"/>
          <w:sz w:val="24"/>
          <w:szCs w:val="24"/>
        </w:rPr>
        <w:t xml:space="preserve">stakeholders o </w:t>
      </w:r>
      <w:r w:rsidRPr="004E0BE9">
        <w:rPr>
          <w:rFonts w:ascii="Arial" w:hAnsi="Arial" w:cs="Arial"/>
          <w:sz w:val="24"/>
          <w:szCs w:val="24"/>
        </w:rPr>
        <w:t>grupos de interés</w:t>
      </w:r>
      <w:r w:rsidR="00B40F9F">
        <w:rPr>
          <w:rStyle w:val="Refdenotaalpie"/>
          <w:rFonts w:ascii="Arial" w:hAnsi="Arial" w:cs="Arial"/>
          <w:sz w:val="24"/>
          <w:szCs w:val="24"/>
        </w:rPr>
        <w:footnoteReference w:id="1"/>
      </w:r>
      <w:r w:rsidRPr="004E0BE9">
        <w:rPr>
          <w:rFonts w:ascii="Arial" w:hAnsi="Arial" w:cs="Arial"/>
          <w:sz w:val="24"/>
          <w:szCs w:val="24"/>
        </w:rPr>
        <w:t xml:space="preserve"> </w:t>
      </w:r>
      <w:r w:rsidRPr="004E0BE9">
        <w:rPr>
          <w:rFonts w:ascii="Arial" w:hAnsi="Arial" w:cs="Arial"/>
          <w:spacing w:val="4"/>
          <w:sz w:val="24"/>
          <w:szCs w:val="24"/>
        </w:rPr>
        <w:t xml:space="preserve">internos </w:t>
      </w:r>
      <w:r w:rsidRPr="004E0BE9">
        <w:rPr>
          <w:rFonts w:ascii="Arial" w:hAnsi="Arial" w:cs="Arial"/>
          <w:sz w:val="24"/>
          <w:szCs w:val="24"/>
        </w:rPr>
        <w:t xml:space="preserve">(GII) </w:t>
      </w:r>
      <w:r w:rsidRPr="004E0BE9">
        <w:rPr>
          <w:rFonts w:ascii="Arial" w:hAnsi="Arial" w:cs="Arial"/>
          <w:spacing w:val="4"/>
          <w:sz w:val="24"/>
          <w:szCs w:val="24"/>
        </w:rPr>
        <w:t xml:space="preserve">y externos </w:t>
      </w:r>
      <w:r w:rsidRPr="004E0BE9">
        <w:rPr>
          <w:rFonts w:ascii="Arial" w:hAnsi="Arial" w:cs="Arial"/>
          <w:sz w:val="24"/>
          <w:szCs w:val="24"/>
        </w:rPr>
        <w:t>(GIE), respectivamente.</w:t>
      </w:r>
    </w:p>
    <w:p w14:paraId="0B7C6BD0" w14:textId="326D7B05" w:rsidR="00912864" w:rsidRDefault="00502250" w:rsidP="00F40F48">
      <w:pPr>
        <w:autoSpaceDE w:val="0"/>
        <w:autoSpaceDN w:val="0"/>
        <w:adjustRightInd w:val="0"/>
        <w:spacing w:after="0" w:line="360" w:lineRule="auto"/>
        <w:ind w:firstLine="284"/>
        <w:jc w:val="both"/>
        <w:rPr>
          <w:rFonts w:ascii="Arial" w:hAnsi="Arial" w:cs="Arial"/>
          <w:sz w:val="24"/>
          <w:szCs w:val="24"/>
        </w:rPr>
      </w:pPr>
      <w:r>
        <w:rPr>
          <w:rFonts w:ascii="Arial" w:hAnsi="Arial" w:cs="Arial"/>
          <w:sz w:val="24"/>
          <w:szCs w:val="24"/>
        </w:rPr>
        <w:t>E</w:t>
      </w:r>
      <w:r w:rsidR="00A424C0" w:rsidRPr="0033289A">
        <w:rPr>
          <w:rFonts w:ascii="Arial" w:hAnsi="Arial" w:cs="Arial"/>
          <w:sz w:val="24"/>
          <w:szCs w:val="24"/>
        </w:rPr>
        <w:t>l primer proyecto</w:t>
      </w:r>
      <w:r w:rsidR="00072B88" w:rsidRPr="0033289A">
        <w:rPr>
          <w:rFonts w:ascii="Arial" w:hAnsi="Arial" w:cs="Arial"/>
          <w:sz w:val="24"/>
          <w:szCs w:val="24"/>
        </w:rPr>
        <w:t>,</w:t>
      </w:r>
      <w:r w:rsidR="00A424C0" w:rsidRPr="0033289A">
        <w:rPr>
          <w:rFonts w:ascii="Arial" w:hAnsi="Arial" w:cs="Arial"/>
          <w:sz w:val="24"/>
          <w:szCs w:val="24"/>
        </w:rPr>
        <w:t xml:space="preserve"> “</w:t>
      </w:r>
      <w:r w:rsidR="007662FC" w:rsidRPr="0033289A">
        <w:rPr>
          <w:rFonts w:ascii="Arial" w:hAnsi="Arial" w:cs="Arial"/>
          <w:sz w:val="24"/>
          <w:szCs w:val="24"/>
        </w:rPr>
        <w:t>Responsabilidad Social Universitaria. Enfoques y prácticas en dos universidades latinoamericanas”</w:t>
      </w:r>
      <w:r w:rsidR="007662FC" w:rsidRPr="0033289A">
        <w:rPr>
          <w:rStyle w:val="Refdenotaalpie"/>
          <w:rFonts w:ascii="Arial" w:hAnsi="Arial" w:cs="Arial"/>
          <w:sz w:val="24"/>
          <w:szCs w:val="24"/>
        </w:rPr>
        <w:footnoteReference w:id="2"/>
      </w:r>
      <w:r w:rsidR="0034675C">
        <w:rPr>
          <w:rFonts w:ascii="Arial" w:hAnsi="Arial" w:cs="Arial"/>
          <w:sz w:val="24"/>
          <w:szCs w:val="24"/>
        </w:rPr>
        <w:t xml:space="preserve">, </w:t>
      </w:r>
      <w:r>
        <w:rPr>
          <w:rFonts w:ascii="Arial" w:hAnsi="Arial" w:cs="Arial"/>
          <w:sz w:val="24"/>
          <w:szCs w:val="24"/>
        </w:rPr>
        <w:t>brindó una mirada endógena de la problemática</w:t>
      </w:r>
      <w:r w:rsidRPr="0033289A">
        <w:rPr>
          <w:rFonts w:ascii="Arial" w:hAnsi="Arial" w:cs="Arial"/>
          <w:sz w:val="24"/>
          <w:szCs w:val="24"/>
        </w:rPr>
        <w:t xml:space="preserve"> </w:t>
      </w:r>
      <w:r>
        <w:rPr>
          <w:rFonts w:ascii="Arial" w:hAnsi="Arial" w:cs="Arial"/>
          <w:sz w:val="24"/>
          <w:szCs w:val="24"/>
        </w:rPr>
        <w:t xml:space="preserve">y fue desarrollado </w:t>
      </w:r>
      <w:r w:rsidR="007662FC" w:rsidRPr="0033289A">
        <w:rPr>
          <w:rFonts w:ascii="Arial" w:hAnsi="Arial" w:cs="Arial"/>
          <w:sz w:val="24"/>
          <w:szCs w:val="24"/>
        </w:rPr>
        <w:t xml:space="preserve">en forma asociada con un equipo de investigadores del Politécnico </w:t>
      </w:r>
      <w:r w:rsidR="007662FC" w:rsidRPr="00830EEA">
        <w:rPr>
          <w:rFonts w:ascii="Arial" w:hAnsi="Arial" w:cs="Arial"/>
          <w:sz w:val="24"/>
          <w:szCs w:val="24"/>
        </w:rPr>
        <w:t>Colombiano J</w:t>
      </w:r>
      <w:r w:rsidR="004A6255" w:rsidRPr="00830EEA">
        <w:rPr>
          <w:rFonts w:ascii="Arial" w:hAnsi="Arial" w:cs="Arial"/>
          <w:sz w:val="24"/>
          <w:szCs w:val="24"/>
        </w:rPr>
        <w:t xml:space="preserve">aime </w:t>
      </w:r>
      <w:r w:rsidR="007662FC" w:rsidRPr="00830EEA">
        <w:rPr>
          <w:rFonts w:ascii="Arial" w:hAnsi="Arial" w:cs="Arial"/>
          <w:sz w:val="24"/>
          <w:szCs w:val="24"/>
        </w:rPr>
        <w:t>I</w:t>
      </w:r>
      <w:r w:rsidR="00830EEA" w:rsidRPr="00830EEA">
        <w:rPr>
          <w:rFonts w:ascii="Arial" w:hAnsi="Arial" w:cs="Arial"/>
          <w:sz w:val="24"/>
          <w:szCs w:val="24"/>
        </w:rPr>
        <w:t>s</w:t>
      </w:r>
      <w:r w:rsidR="004A6255" w:rsidRPr="00830EEA">
        <w:rPr>
          <w:rFonts w:ascii="Arial" w:hAnsi="Arial" w:cs="Arial"/>
          <w:sz w:val="24"/>
          <w:szCs w:val="24"/>
        </w:rPr>
        <w:t>a</w:t>
      </w:r>
      <w:r w:rsidR="00830EEA" w:rsidRPr="00830EEA">
        <w:rPr>
          <w:rFonts w:ascii="Arial" w:hAnsi="Arial" w:cs="Arial"/>
          <w:sz w:val="24"/>
          <w:szCs w:val="24"/>
        </w:rPr>
        <w:t>z</w:t>
      </w:r>
      <w:r w:rsidR="004A6255" w:rsidRPr="00830EEA">
        <w:rPr>
          <w:rFonts w:ascii="Arial" w:hAnsi="Arial" w:cs="Arial"/>
          <w:sz w:val="24"/>
          <w:szCs w:val="24"/>
        </w:rPr>
        <w:t xml:space="preserve">a </w:t>
      </w:r>
      <w:r w:rsidR="007662FC" w:rsidRPr="00830EEA">
        <w:rPr>
          <w:rFonts w:ascii="Arial" w:hAnsi="Arial" w:cs="Arial"/>
          <w:sz w:val="24"/>
          <w:szCs w:val="24"/>
        </w:rPr>
        <w:t>C</w:t>
      </w:r>
      <w:r w:rsidR="004A6255" w:rsidRPr="00830EEA">
        <w:rPr>
          <w:rFonts w:ascii="Arial" w:hAnsi="Arial" w:cs="Arial"/>
          <w:sz w:val="24"/>
          <w:szCs w:val="24"/>
        </w:rPr>
        <w:t>adavid</w:t>
      </w:r>
      <w:r w:rsidR="007662FC" w:rsidRPr="00830EEA">
        <w:rPr>
          <w:rFonts w:ascii="Arial" w:hAnsi="Arial" w:cs="Arial"/>
          <w:sz w:val="24"/>
          <w:szCs w:val="24"/>
        </w:rPr>
        <w:t xml:space="preserve">, </w:t>
      </w:r>
      <w:r w:rsidR="007662FC" w:rsidRPr="0033289A">
        <w:rPr>
          <w:rFonts w:ascii="Arial" w:hAnsi="Arial" w:cs="Arial"/>
          <w:sz w:val="24"/>
          <w:szCs w:val="24"/>
        </w:rPr>
        <w:t>entre 2015 y 2017</w:t>
      </w:r>
      <w:r w:rsidR="00072B88" w:rsidRPr="0033289A">
        <w:rPr>
          <w:rFonts w:ascii="Arial" w:hAnsi="Arial" w:cs="Arial"/>
          <w:sz w:val="24"/>
          <w:szCs w:val="24"/>
        </w:rPr>
        <w:t xml:space="preserve">, </w:t>
      </w:r>
      <w:r w:rsidR="0034675C">
        <w:rPr>
          <w:rFonts w:ascii="Arial" w:hAnsi="Arial" w:cs="Arial"/>
          <w:sz w:val="24"/>
          <w:szCs w:val="24"/>
        </w:rPr>
        <w:t>con el</w:t>
      </w:r>
      <w:r w:rsidR="00072B88" w:rsidRPr="0033289A">
        <w:rPr>
          <w:rFonts w:ascii="Arial" w:hAnsi="Arial" w:cs="Arial"/>
          <w:sz w:val="24"/>
          <w:szCs w:val="24"/>
        </w:rPr>
        <w:t xml:space="preserve"> objetivo general</w:t>
      </w:r>
      <w:r w:rsidR="0034675C">
        <w:rPr>
          <w:rFonts w:ascii="Arial" w:hAnsi="Arial" w:cs="Arial"/>
          <w:sz w:val="24"/>
          <w:szCs w:val="24"/>
        </w:rPr>
        <w:t xml:space="preserve"> de</w:t>
      </w:r>
      <w:r w:rsidR="00072B88" w:rsidRPr="0033289A">
        <w:rPr>
          <w:rFonts w:ascii="Arial" w:hAnsi="Arial" w:cs="Arial"/>
          <w:sz w:val="24"/>
          <w:szCs w:val="24"/>
        </w:rPr>
        <w:t xml:space="preserve"> </w:t>
      </w:r>
      <w:r w:rsidR="00072B88" w:rsidRPr="00502250">
        <w:rPr>
          <w:rFonts w:ascii="Arial" w:hAnsi="Arial" w:cs="Arial"/>
          <w:i/>
          <w:iCs/>
          <w:sz w:val="24"/>
          <w:szCs w:val="24"/>
        </w:rPr>
        <w:t xml:space="preserve">“caracterizar el proceso de implementación de enfoques y prácticas de responsabilidad social universitaria </w:t>
      </w:r>
      <w:r w:rsidR="0014303B" w:rsidRPr="00502250">
        <w:rPr>
          <w:rFonts w:ascii="Arial" w:hAnsi="Arial" w:cs="Arial"/>
          <w:i/>
          <w:iCs/>
          <w:sz w:val="24"/>
          <w:szCs w:val="24"/>
        </w:rPr>
        <w:t xml:space="preserve">en </w:t>
      </w:r>
      <w:r w:rsidR="00072B88" w:rsidRPr="00502250">
        <w:rPr>
          <w:rFonts w:ascii="Arial" w:hAnsi="Arial" w:cs="Arial"/>
          <w:i/>
          <w:iCs/>
          <w:sz w:val="24"/>
          <w:szCs w:val="24"/>
        </w:rPr>
        <w:t xml:space="preserve">las unidades </w:t>
      </w:r>
      <w:r w:rsidR="00072B88" w:rsidRPr="00502250">
        <w:rPr>
          <w:rFonts w:ascii="Arial" w:hAnsi="Arial" w:cs="Arial"/>
          <w:i/>
          <w:iCs/>
          <w:sz w:val="24"/>
          <w:szCs w:val="24"/>
        </w:rPr>
        <w:lastRenderedPageBreak/>
        <w:t>académicas objeto de estudio, mediante un análisis situacional que contribuya a actualizar el estado del arte de esta área del conocimiento en la región”</w:t>
      </w:r>
      <w:r w:rsidR="00912864">
        <w:rPr>
          <w:rFonts w:ascii="Arial" w:hAnsi="Arial" w:cs="Arial"/>
          <w:sz w:val="24"/>
          <w:szCs w:val="24"/>
        </w:rPr>
        <w:t>.</w:t>
      </w:r>
    </w:p>
    <w:p w14:paraId="3E46103B" w14:textId="268FF766" w:rsidR="000373A4" w:rsidRPr="000373A4" w:rsidRDefault="000373A4" w:rsidP="00F40F48">
      <w:pPr>
        <w:autoSpaceDE w:val="0"/>
        <w:autoSpaceDN w:val="0"/>
        <w:adjustRightInd w:val="0"/>
        <w:spacing w:after="0" w:line="360" w:lineRule="auto"/>
        <w:ind w:firstLine="284"/>
        <w:jc w:val="both"/>
        <w:rPr>
          <w:rFonts w:ascii="Arial" w:hAnsi="Arial" w:cs="Arial"/>
          <w:bCs/>
          <w:sz w:val="24"/>
          <w:szCs w:val="24"/>
        </w:rPr>
      </w:pPr>
      <w:r>
        <w:rPr>
          <w:rFonts w:ascii="Arial" w:hAnsi="Arial" w:cs="Arial"/>
          <w:bCs/>
          <w:sz w:val="24"/>
          <w:szCs w:val="24"/>
        </w:rPr>
        <w:t xml:space="preserve">Dado que la </w:t>
      </w:r>
      <w:r w:rsidRPr="007370FC">
        <w:rPr>
          <w:rFonts w:ascii="Arial" w:hAnsi="Arial" w:cs="Arial"/>
          <w:sz w:val="24"/>
          <w:szCs w:val="24"/>
        </w:rPr>
        <w:t xml:space="preserve">investigación universitaria debe </w:t>
      </w:r>
      <w:r>
        <w:rPr>
          <w:rFonts w:ascii="Arial" w:hAnsi="Arial" w:cs="Arial"/>
          <w:sz w:val="24"/>
          <w:szCs w:val="24"/>
        </w:rPr>
        <w:t xml:space="preserve">orientarse a fortalecer los vínculos con la sociedad, </w:t>
      </w:r>
      <w:r w:rsidR="00912864">
        <w:rPr>
          <w:rFonts w:ascii="Arial" w:hAnsi="Arial" w:cs="Arial"/>
          <w:sz w:val="24"/>
          <w:szCs w:val="24"/>
        </w:rPr>
        <w:t xml:space="preserve">a fin de incorporar la mirada exógena, </w:t>
      </w:r>
      <w:r>
        <w:rPr>
          <w:rFonts w:ascii="Arial" w:hAnsi="Arial" w:cs="Arial"/>
          <w:sz w:val="24"/>
          <w:szCs w:val="24"/>
        </w:rPr>
        <w:t xml:space="preserve">resultaba necesario indagar la opinión de los GIE, </w:t>
      </w:r>
      <w:r w:rsidR="00737CF8">
        <w:rPr>
          <w:rFonts w:ascii="Arial" w:hAnsi="Arial" w:cs="Arial"/>
          <w:sz w:val="24"/>
          <w:szCs w:val="24"/>
        </w:rPr>
        <w:t xml:space="preserve">de </w:t>
      </w:r>
      <w:r w:rsidR="00372704">
        <w:rPr>
          <w:rFonts w:ascii="Arial" w:hAnsi="Arial" w:cs="Arial"/>
          <w:sz w:val="24"/>
          <w:szCs w:val="24"/>
        </w:rPr>
        <w:t>manera</w:t>
      </w:r>
      <w:r w:rsidR="00737CF8">
        <w:rPr>
          <w:rFonts w:ascii="Arial" w:hAnsi="Arial" w:cs="Arial"/>
          <w:sz w:val="24"/>
          <w:szCs w:val="24"/>
        </w:rPr>
        <w:t xml:space="preserve"> que propusimos </w:t>
      </w:r>
      <w:r w:rsidR="00304036">
        <w:rPr>
          <w:rFonts w:ascii="Arial" w:hAnsi="Arial" w:cs="Arial"/>
          <w:sz w:val="24"/>
          <w:szCs w:val="24"/>
        </w:rPr>
        <w:t xml:space="preserve">continuar trabajando sobre nuestra institución </w:t>
      </w:r>
      <w:r w:rsidR="009B4672">
        <w:rPr>
          <w:rFonts w:ascii="Arial" w:hAnsi="Arial" w:cs="Arial"/>
          <w:sz w:val="24"/>
          <w:szCs w:val="24"/>
        </w:rPr>
        <w:t>a partir de</w:t>
      </w:r>
      <w:r w:rsidR="001232B5">
        <w:rPr>
          <w:rFonts w:ascii="Arial" w:hAnsi="Arial" w:cs="Arial"/>
          <w:sz w:val="24"/>
          <w:szCs w:val="24"/>
        </w:rPr>
        <w:t xml:space="preserve"> un</w:t>
      </w:r>
      <w:r w:rsidR="00737CF8">
        <w:rPr>
          <w:rFonts w:ascii="Arial" w:hAnsi="Arial" w:cs="Arial"/>
          <w:sz w:val="24"/>
          <w:szCs w:val="24"/>
        </w:rPr>
        <w:t xml:space="preserve"> segundo </w:t>
      </w:r>
      <w:r w:rsidR="00737CF8" w:rsidRPr="0033289A">
        <w:rPr>
          <w:rFonts w:ascii="Arial" w:hAnsi="Arial" w:cs="Arial"/>
          <w:sz w:val="24"/>
          <w:szCs w:val="24"/>
        </w:rPr>
        <w:t>proyecto, “Responsabilidad Social Universitaria: una aproximación a la</w:t>
      </w:r>
      <w:r w:rsidR="00737CF8" w:rsidRPr="0033289A">
        <w:rPr>
          <w:rFonts w:ascii="Arial" w:hAnsi="Arial" w:cs="Arial"/>
          <w:bCs/>
          <w:sz w:val="24"/>
          <w:szCs w:val="24"/>
        </w:rPr>
        <w:t xml:space="preserve"> percepción de los grupos de interés externos”</w:t>
      </w:r>
      <w:r w:rsidR="00737CF8">
        <w:rPr>
          <w:rFonts w:ascii="Arial" w:hAnsi="Arial" w:cs="Arial"/>
          <w:bCs/>
          <w:sz w:val="24"/>
          <w:szCs w:val="24"/>
        </w:rPr>
        <w:t>(2018-2020)</w:t>
      </w:r>
      <w:r w:rsidR="00737CF8" w:rsidRPr="0033289A">
        <w:rPr>
          <w:rStyle w:val="Refdenotaalpie"/>
          <w:rFonts w:ascii="Arial" w:hAnsi="Arial" w:cs="Arial"/>
          <w:bCs/>
          <w:sz w:val="24"/>
          <w:szCs w:val="24"/>
        </w:rPr>
        <w:footnoteReference w:id="3"/>
      </w:r>
      <w:r w:rsidR="00737CF8">
        <w:rPr>
          <w:rFonts w:ascii="Arial" w:hAnsi="Arial" w:cs="Arial"/>
          <w:bCs/>
          <w:sz w:val="24"/>
          <w:szCs w:val="24"/>
        </w:rPr>
        <w:t xml:space="preserve">, cuyo </w:t>
      </w:r>
      <w:r w:rsidR="00737CF8" w:rsidRPr="0033289A">
        <w:rPr>
          <w:rFonts w:ascii="Arial" w:eastAsia="Times New Roman" w:hAnsi="Arial" w:cs="Arial"/>
          <w:bCs/>
          <w:sz w:val="24"/>
          <w:szCs w:val="24"/>
          <w:lang w:eastAsia="es-ES"/>
        </w:rPr>
        <w:t xml:space="preserve">objetivo </w:t>
      </w:r>
      <w:r w:rsidR="00737CF8">
        <w:rPr>
          <w:rFonts w:ascii="Arial" w:eastAsia="Times New Roman" w:hAnsi="Arial" w:cs="Arial"/>
          <w:bCs/>
          <w:sz w:val="24"/>
          <w:szCs w:val="24"/>
          <w:lang w:eastAsia="es-ES"/>
        </w:rPr>
        <w:t>consiste en</w:t>
      </w:r>
      <w:r w:rsidR="00737CF8" w:rsidRPr="0033289A">
        <w:rPr>
          <w:rFonts w:ascii="Arial" w:eastAsia="Times New Roman" w:hAnsi="Arial" w:cs="Arial"/>
          <w:bCs/>
          <w:sz w:val="24"/>
          <w:szCs w:val="24"/>
          <w:lang w:eastAsia="es-ES"/>
        </w:rPr>
        <w:t xml:space="preserve"> </w:t>
      </w:r>
      <w:r w:rsidR="00737CF8" w:rsidRPr="009B4672">
        <w:rPr>
          <w:rFonts w:ascii="Arial" w:eastAsia="Times New Roman" w:hAnsi="Arial" w:cs="Arial"/>
          <w:bCs/>
          <w:i/>
          <w:iCs/>
          <w:sz w:val="24"/>
          <w:szCs w:val="24"/>
          <w:lang w:eastAsia="es-ES"/>
        </w:rPr>
        <w:t>“</w:t>
      </w:r>
      <w:r w:rsidR="00737CF8" w:rsidRPr="009B4672">
        <w:rPr>
          <w:rFonts w:ascii="Arial" w:hAnsi="Arial" w:cs="Arial"/>
          <w:i/>
          <w:iCs/>
          <w:sz w:val="24"/>
          <w:szCs w:val="24"/>
        </w:rPr>
        <w:t>analizar la percepción de los grupos de interés externos, sobre las prácticas de responsabilidad social universitaria de la institución objeto de estudio”</w:t>
      </w:r>
      <w:r w:rsidR="00737CF8" w:rsidRPr="0033289A">
        <w:rPr>
          <w:rFonts w:ascii="Arial" w:eastAsia="Times New Roman" w:hAnsi="Arial" w:cs="Arial"/>
          <w:bCs/>
          <w:sz w:val="24"/>
          <w:szCs w:val="24"/>
          <w:lang w:eastAsia="es-ES"/>
        </w:rPr>
        <w:t>.</w:t>
      </w:r>
    </w:p>
    <w:p w14:paraId="6AEA9146" w14:textId="41197E49" w:rsidR="00A52884" w:rsidRDefault="00245D50" w:rsidP="00F40F48">
      <w:pPr>
        <w:autoSpaceDE w:val="0"/>
        <w:autoSpaceDN w:val="0"/>
        <w:adjustRightInd w:val="0"/>
        <w:spacing w:after="0" w:line="360" w:lineRule="auto"/>
        <w:ind w:firstLine="284"/>
        <w:jc w:val="both"/>
        <w:rPr>
          <w:rFonts w:ascii="Arial" w:hAnsi="Arial" w:cs="Arial"/>
          <w:sz w:val="24"/>
          <w:szCs w:val="24"/>
        </w:rPr>
      </w:pPr>
      <w:r w:rsidRPr="004C7969">
        <w:rPr>
          <w:rFonts w:ascii="Arial" w:eastAsia="Times New Roman" w:hAnsi="Arial" w:cs="Arial"/>
          <w:bCs/>
          <w:sz w:val="24"/>
          <w:szCs w:val="24"/>
          <w:lang w:eastAsia="es-ES"/>
        </w:rPr>
        <w:t>Esta ponencia</w:t>
      </w:r>
      <w:r w:rsidR="00331D57" w:rsidRPr="004C7969">
        <w:rPr>
          <w:rFonts w:ascii="Arial" w:eastAsia="Times New Roman" w:hAnsi="Arial" w:cs="Arial"/>
          <w:bCs/>
          <w:sz w:val="24"/>
          <w:szCs w:val="24"/>
          <w:lang w:eastAsia="es-ES"/>
        </w:rPr>
        <w:t xml:space="preserve"> </w:t>
      </w:r>
      <w:r w:rsidR="001232B5">
        <w:rPr>
          <w:rFonts w:ascii="Arial" w:eastAsia="Times New Roman" w:hAnsi="Arial" w:cs="Arial"/>
          <w:bCs/>
          <w:sz w:val="24"/>
          <w:szCs w:val="24"/>
          <w:lang w:eastAsia="es-ES"/>
        </w:rPr>
        <w:t>expone</w:t>
      </w:r>
      <w:r w:rsidR="00331D57" w:rsidRPr="004C7969">
        <w:rPr>
          <w:rFonts w:ascii="Arial" w:eastAsia="Times New Roman" w:hAnsi="Arial" w:cs="Arial"/>
          <w:bCs/>
          <w:sz w:val="24"/>
          <w:szCs w:val="24"/>
          <w:lang w:eastAsia="es-ES"/>
        </w:rPr>
        <w:t xml:space="preserve"> </w:t>
      </w:r>
      <w:r w:rsidRPr="004C7969">
        <w:rPr>
          <w:rFonts w:ascii="Arial" w:eastAsia="Times New Roman" w:hAnsi="Arial" w:cs="Arial"/>
          <w:bCs/>
          <w:sz w:val="24"/>
          <w:szCs w:val="24"/>
          <w:lang w:eastAsia="es-ES"/>
        </w:rPr>
        <w:t xml:space="preserve">el modelo de abordaje de la RSU institucional </w:t>
      </w:r>
      <w:r w:rsidRPr="00833590">
        <w:rPr>
          <w:rFonts w:ascii="Arial" w:eastAsia="Times New Roman" w:hAnsi="Arial" w:cs="Arial"/>
          <w:bCs/>
          <w:sz w:val="24"/>
          <w:szCs w:val="24"/>
          <w:lang w:eastAsia="es-ES"/>
        </w:rPr>
        <w:t xml:space="preserve">diseñado </w:t>
      </w:r>
      <w:r w:rsidR="00833590" w:rsidRPr="00833590">
        <w:rPr>
          <w:rFonts w:ascii="Arial" w:hAnsi="Arial" w:cs="Arial"/>
          <w:sz w:val="24"/>
          <w:szCs w:val="24"/>
        </w:rPr>
        <w:t xml:space="preserve">con el propósito de determinar la población objeto de estudio, </w:t>
      </w:r>
      <w:r w:rsidR="001B6A7A" w:rsidRPr="00833590">
        <w:rPr>
          <w:rFonts w:ascii="Arial" w:eastAsia="Times New Roman" w:hAnsi="Arial" w:cs="Arial"/>
          <w:bCs/>
          <w:sz w:val="24"/>
          <w:szCs w:val="24"/>
          <w:lang w:eastAsia="es-ES"/>
        </w:rPr>
        <w:t xml:space="preserve">como </w:t>
      </w:r>
      <w:r w:rsidR="001B6A7A">
        <w:rPr>
          <w:rFonts w:ascii="Arial" w:eastAsia="Times New Roman" w:hAnsi="Arial" w:cs="Arial"/>
          <w:bCs/>
          <w:sz w:val="24"/>
          <w:szCs w:val="24"/>
          <w:lang w:eastAsia="es-ES"/>
        </w:rPr>
        <w:t xml:space="preserve">requerimiento previo al desarrollo </w:t>
      </w:r>
      <w:r w:rsidRPr="004C7969">
        <w:rPr>
          <w:rFonts w:ascii="Arial" w:eastAsia="Times New Roman" w:hAnsi="Arial" w:cs="Arial"/>
          <w:bCs/>
          <w:sz w:val="24"/>
          <w:szCs w:val="24"/>
          <w:lang w:eastAsia="es-ES"/>
        </w:rPr>
        <w:t>de</w:t>
      </w:r>
      <w:r w:rsidR="00D20DC2" w:rsidRPr="004C7969">
        <w:rPr>
          <w:rFonts w:ascii="Arial" w:eastAsia="Times New Roman" w:hAnsi="Arial" w:cs="Arial"/>
          <w:bCs/>
          <w:sz w:val="24"/>
          <w:szCs w:val="24"/>
          <w:lang w:eastAsia="es-ES"/>
        </w:rPr>
        <w:t xml:space="preserve"> las investigaciones citadas</w:t>
      </w:r>
      <w:r w:rsidR="00A52884" w:rsidRPr="004C7969">
        <w:rPr>
          <w:rFonts w:ascii="Arial" w:hAnsi="Arial" w:cs="Arial"/>
          <w:sz w:val="24"/>
          <w:szCs w:val="24"/>
        </w:rPr>
        <w:t>.</w:t>
      </w:r>
    </w:p>
    <w:p w14:paraId="15D7B8B6" w14:textId="73C62ECA" w:rsidR="00D20DC2" w:rsidRDefault="00D20DC2" w:rsidP="00F24938">
      <w:pPr>
        <w:autoSpaceDE w:val="0"/>
        <w:autoSpaceDN w:val="0"/>
        <w:adjustRightInd w:val="0"/>
        <w:spacing w:after="0" w:line="360" w:lineRule="auto"/>
        <w:ind w:firstLine="284"/>
        <w:jc w:val="both"/>
        <w:rPr>
          <w:rFonts w:ascii="Arial" w:eastAsia="Times New Roman" w:hAnsi="Arial" w:cs="Arial"/>
          <w:bCs/>
          <w:sz w:val="24"/>
          <w:szCs w:val="24"/>
          <w:lang w:eastAsia="es-ES"/>
        </w:rPr>
      </w:pPr>
    </w:p>
    <w:p w14:paraId="22323F83" w14:textId="5DD3E099" w:rsidR="006D6EC8" w:rsidRPr="0033289A" w:rsidRDefault="007662FC" w:rsidP="00F40F48">
      <w:pPr>
        <w:autoSpaceDE w:val="0"/>
        <w:autoSpaceDN w:val="0"/>
        <w:adjustRightInd w:val="0"/>
        <w:spacing w:after="120" w:line="360" w:lineRule="auto"/>
        <w:jc w:val="both"/>
        <w:rPr>
          <w:rFonts w:ascii="Arial" w:hAnsi="Arial" w:cs="Arial"/>
          <w:sz w:val="24"/>
          <w:szCs w:val="24"/>
        </w:rPr>
      </w:pPr>
      <w:r w:rsidRPr="0033289A">
        <w:rPr>
          <w:rFonts w:ascii="Arial" w:hAnsi="Arial" w:cs="Arial"/>
          <w:b/>
          <w:bCs/>
          <w:sz w:val="24"/>
          <w:szCs w:val="24"/>
        </w:rPr>
        <w:t>MARCO TEÓRICO</w:t>
      </w:r>
    </w:p>
    <w:p w14:paraId="3B497F40" w14:textId="034600F3" w:rsidR="008D55BD" w:rsidRPr="00511189" w:rsidRDefault="00025BEA" w:rsidP="00F40F48">
      <w:pPr>
        <w:spacing w:after="0" w:line="360" w:lineRule="auto"/>
        <w:ind w:firstLine="284"/>
        <w:jc w:val="both"/>
        <w:rPr>
          <w:rFonts w:ascii="Arial" w:hAnsi="Arial" w:cs="Arial"/>
          <w:sz w:val="24"/>
          <w:szCs w:val="24"/>
        </w:rPr>
      </w:pPr>
      <w:r w:rsidRPr="00025BEA">
        <w:rPr>
          <w:rFonts w:ascii="Arial" w:hAnsi="Arial" w:cs="Arial"/>
          <w:sz w:val="24"/>
          <w:szCs w:val="24"/>
        </w:rPr>
        <w:t xml:space="preserve">La revisión bibliográfica y documental </w:t>
      </w:r>
      <w:r>
        <w:rPr>
          <w:rFonts w:ascii="Arial" w:hAnsi="Arial" w:cs="Arial"/>
          <w:sz w:val="24"/>
          <w:szCs w:val="24"/>
        </w:rPr>
        <w:t>arroj</w:t>
      </w:r>
      <w:r w:rsidR="00AB7C33">
        <w:rPr>
          <w:rFonts w:ascii="Arial" w:hAnsi="Arial" w:cs="Arial"/>
          <w:sz w:val="24"/>
          <w:szCs w:val="24"/>
        </w:rPr>
        <w:t>ó</w:t>
      </w:r>
      <w:r>
        <w:rPr>
          <w:rFonts w:ascii="Arial" w:hAnsi="Arial" w:cs="Arial"/>
          <w:sz w:val="24"/>
          <w:szCs w:val="24"/>
        </w:rPr>
        <w:t xml:space="preserve"> como resultado </w:t>
      </w:r>
      <w:r w:rsidRPr="00025BEA">
        <w:rPr>
          <w:rFonts w:ascii="Arial" w:hAnsi="Arial" w:cs="Arial"/>
          <w:sz w:val="24"/>
          <w:szCs w:val="24"/>
        </w:rPr>
        <w:t xml:space="preserve">una </w:t>
      </w:r>
      <w:r w:rsidR="008D55BD">
        <w:rPr>
          <w:rFonts w:ascii="Arial" w:hAnsi="Arial" w:cs="Arial"/>
          <w:sz w:val="24"/>
          <w:szCs w:val="24"/>
        </w:rPr>
        <w:t>importante</w:t>
      </w:r>
      <w:r w:rsidRPr="00025BEA">
        <w:rPr>
          <w:rFonts w:ascii="Arial" w:hAnsi="Arial" w:cs="Arial"/>
          <w:sz w:val="24"/>
          <w:szCs w:val="24"/>
        </w:rPr>
        <w:t xml:space="preserve"> </w:t>
      </w:r>
      <w:r w:rsidRPr="008D55BD">
        <w:rPr>
          <w:rFonts w:ascii="Arial" w:hAnsi="Arial" w:cs="Arial"/>
          <w:sz w:val="24"/>
          <w:szCs w:val="24"/>
        </w:rPr>
        <w:t xml:space="preserve">cantidad de material que revela la atención otorgada al tema, en los ámbitos académicos nacionales e internacionales desde hace </w:t>
      </w:r>
      <w:r w:rsidR="008A609D">
        <w:rPr>
          <w:rFonts w:ascii="Arial" w:hAnsi="Arial" w:cs="Arial"/>
          <w:sz w:val="24"/>
          <w:szCs w:val="24"/>
        </w:rPr>
        <w:t>algunos</w:t>
      </w:r>
      <w:r w:rsidRPr="008D55BD">
        <w:rPr>
          <w:rFonts w:ascii="Arial" w:hAnsi="Arial" w:cs="Arial"/>
          <w:sz w:val="24"/>
          <w:szCs w:val="24"/>
        </w:rPr>
        <w:t xml:space="preserve"> años</w:t>
      </w:r>
      <w:r w:rsidR="008D55BD" w:rsidRPr="008D55BD">
        <w:rPr>
          <w:rFonts w:ascii="Arial" w:hAnsi="Arial" w:cs="Arial"/>
          <w:sz w:val="24"/>
          <w:szCs w:val="24"/>
        </w:rPr>
        <w:t>, n</w:t>
      </w:r>
      <w:r w:rsidR="008D55BD" w:rsidRPr="008D55BD">
        <w:rPr>
          <w:rFonts w:ascii="Arial" w:hAnsi="Arial" w:cs="Arial"/>
          <w:iCs/>
          <w:sz w:val="24"/>
          <w:szCs w:val="24"/>
        </w:rPr>
        <w:t xml:space="preserve">o obstante, varios estudios </w:t>
      </w:r>
      <w:r w:rsidR="00701DBE">
        <w:rPr>
          <w:rFonts w:ascii="Arial" w:hAnsi="Arial" w:cs="Arial"/>
          <w:iCs/>
          <w:sz w:val="24"/>
          <w:szCs w:val="24"/>
        </w:rPr>
        <w:t>denotan</w:t>
      </w:r>
      <w:r w:rsidR="008D55BD" w:rsidRPr="008D55BD">
        <w:rPr>
          <w:rFonts w:ascii="Arial" w:hAnsi="Arial" w:cs="Arial"/>
          <w:iCs/>
          <w:sz w:val="24"/>
          <w:szCs w:val="24"/>
        </w:rPr>
        <w:t xml:space="preserve"> </w:t>
      </w:r>
      <w:r w:rsidR="008D55BD" w:rsidRPr="008D55BD">
        <w:rPr>
          <w:rFonts w:ascii="Arial" w:hAnsi="Arial" w:cs="Arial"/>
          <w:sz w:val="24"/>
          <w:szCs w:val="24"/>
        </w:rPr>
        <w:t xml:space="preserve">un significativo desconocimiento y cierta inquietud </w:t>
      </w:r>
      <w:r w:rsidR="00AB7C33">
        <w:rPr>
          <w:rFonts w:ascii="Arial" w:hAnsi="Arial" w:cs="Arial"/>
          <w:sz w:val="24"/>
          <w:szCs w:val="24"/>
        </w:rPr>
        <w:t>sobre la problemática</w:t>
      </w:r>
      <w:r w:rsidR="00701DBE" w:rsidRPr="00511189">
        <w:rPr>
          <w:rFonts w:ascii="Arial" w:hAnsi="Arial" w:cs="Arial"/>
          <w:sz w:val="24"/>
          <w:szCs w:val="24"/>
        </w:rPr>
        <w:t>,</w:t>
      </w:r>
      <w:r w:rsidR="008D55BD" w:rsidRPr="00511189">
        <w:rPr>
          <w:rFonts w:ascii="Arial" w:hAnsi="Arial" w:cs="Arial"/>
          <w:sz w:val="24"/>
          <w:szCs w:val="24"/>
        </w:rPr>
        <w:t xml:space="preserve"> tanto en la comunidad universitaria como en la sociedad en general. </w:t>
      </w:r>
    </w:p>
    <w:p w14:paraId="59B76C4E" w14:textId="6D3ECD54" w:rsidR="00025BEA" w:rsidRDefault="001E60AF" w:rsidP="00F40F48">
      <w:pPr>
        <w:spacing w:after="0" w:line="360" w:lineRule="auto"/>
        <w:ind w:firstLine="284"/>
        <w:jc w:val="both"/>
        <w:rPr>
          <w:rFonts w:ascii="Arial" w:hAnsi="Arial" w:cs="Arial"/>
          <w:sz w:val="24"/>
          <w:szCs w:val="24"/>
        </w:rPr>
      </w:pPr>
      <w:r>
        <w:rPr>
          <w:rFonts w:ascii="Arial" w:hAnsi="Arial" w:cs="Arial"/>
          <w:sz w:val="24"/>
          <w:szCs w:val="24"/>
        </w:rPr>
        <w:t>C</w:t>
      </w:r>
      <w:r w:rsidR="00553B6D">
        <w:rPr>
          <w:rFonts w:ascii="Arial" w:hAnsi="Arial" w:cs="Arial"/>
          <w:sz w:val="24"/>
          <w:szCs w:val="24"/>
        </w:rPr>
        <w:t>ompartimos</w:t>
      </w:r>
      <w:r w:rsidR="000F6549">
        <w:rPr>
          <w:rFonts w:ascii="Arial" w:hAnsi="Arial" w:cs="Arial"/>
          <w:sz w:val="24"/>
          <w:szCs w:val="24"/>
        </w:rPr>
        <w:t xml:space="preserve"> algunas definiciones de RSU que reflejan la orientación conceptual de nuestras investigaciones:</w:t>
      </w:r>
    </w:p>
    <w:p w14:paraId="7B4C95DF" w14:textId="508DF76D" w:rsidR="00323695" w:rsidRPr="002D6C74" w:rsidRDefault="00323695" w:rsidP="00717B73">
      <w:pPr>
        <w:spacing w:after="0" w:line="360" w:lineRule="auto"/>
        <w:ind w:left="567" w:firstLine="284"/>
        <w:jc w:val="both"/>
        <w:rPr>
          <w:rFonts w:ascii="Arial" w:eastAsia="Times New Roman" w:hAnsi="Arial" w:cs="Arial"/>
          <w:bCs/>
          <w:sz w:val="24"/>
          <w:szCs w:val="24"/>
          <w:lang w:eastAsia="es-ES"/>
        </w:rPr>
      </w:pPr>
      <w:r w:rsidRPr="00665FF2">
        <w:rPr>
          <w:rFonts w:ascii="Arial" w:hAnsi="Arial" w:cs="Arial"/>
          <w:i/>
          <w:iCs/>
          <w:sz w:val="24"/>
          <w:szCs w:val="24"/>
        </w:rPr>
        <w:t>“</w:t>
      </w:r>
      <w:r w:rsidR="008A3CB2">
        <w:rPr>
          <w:rFonts w:ascii="Arial" w:hAnsi="Arial" w:cs="Arial"/>
          <w:i/>
          <w:iCs/>
          <w:sz w:val="24"/>
          <w:szCs w:val="24"/>
        </w:rPr>
        <w:t xml:space="preserve">Es </w:t>
      </w:r>
      <w:r w:rsidRPr="00665FF2">
        <w:rPr>
          <w:rFonts w:ascii="Arial" w:hAnsi="Arial" w:cs="Arial"/>
          <w:i/>
          <w:iCs/>
          <w:sz w:val="24"/>
          <w:szCs w:val="24"/>
        </w:rPr>
        <w:t xml:space="preserve">la capacidad que tiene la universidad de difundir y poner en práctica un conjunto de principios y valores generales y específicos, por medio de cuatro procesos claves: </w:t>
      </w:r>
      <w:r w:rsidR="00D600C4">
        <w:rPr>
          <w:rFonts w:ascii="Arial" w:hAnsi="Arial" w:cs="Arial"/>
          <w:i/>
          <w:iCs/>
          <w:sz w:val="24"/>
          <w:szCs w:val="24"/>
        </w:rPr>
        <w:t>g</w:t>
      </w:r>
      <w:r w:rsidRPr="00665FF2">
        <w:rPr>
          <w:rFonts w:ascii="Arial" w:hAnsi="Arial" w:cs="Arial"/>
          <w:i/>
          <w:iCs/>
          <w:sz w:val="24"/>
          <w:szCs w:val="24"/>
        </w:rPr>
        <w:t xml:space="preserve">estión, docencia, investigación y extensión. Así asume su responsabilidad social ante la propia comunidad universitaria y </w:t>
      </w:r>
      <w:r w:rsidRPr="002D6C74">
        <w:rPr>
          <w:rFonts w:ascii="Arial" w:hAnsi="Arial" w:cs="Arial"/>
          <w:i/>
          <w:iCs/>
          <w:sz w:val="24"/>
          <w:szCs w:val="24"/>
        </w:rPr>
        <w:t>el país donde está inserta”.</w:t>
      </w:r>
      <w:r w:rsidRPr="002D6C74">
        <w:rPr>
          <w:rFonts w:ascii="Arial" w:hAnsi="Arial" w:cs="Arial"/>
          <w:sz w:val="24"/>
          <w:szCs w:val="24"/>
        </w:rPr>
        <w:t xml:space="preserve"> (Jiménez, 2002)</w:t>
      </w:r>
    </w:p>
    <w:p w14:paraId="30D3A30F" w14:textId="38A761D3" w:rsidR="000D2EBC" w:rsidRPr="00743E64" w:rsidRDefault="000D2EBC" w:rsidP="003D1979">
      <w:pPr>
        <w:autoSpaceDE w:val="0"/>
        <w:autoSpaceDN w:val="0"/>
        <w:adjustRightInd w:val="0"/>
        <w:spacing w:after="0" w:line="360" w:lineRule="auto"/>
        <w:ind w:left="567" w:firstLine="284"/>
        <w:jc w:val="both"/>
        <w:rPr>
          <w:rFonts w:ascii="Arial" w:hAnsi="Arial" w:cs="Arial"/>
          <w:bCs/>
          <w:sz w:val="24"/>
          <w:szCs w:val="24"/>
        </w:rPr>
      </w:pPr>
      <w:r w:rsidRPr="00743E64">
        <w:rPr>
          <w:rFonts w:ascii="Arial" w:hAnsi="Arial" w:cs="Arial"/>
          <w:bCs/>
          <w:i/>
          <w:iCs/>
          <w:sz w:val="24"/>
          <w:szCs w:val="24"/>
        </w:rPr>
        <w:lastRenderedPageBreak/>
        <w:t>“</w:t>
      </w:r>
      <w:r w:rsidR="008A3CB2" w:rsidRPr="00743E64">
        <w:rPr>
          <w:rFonts w:ascii="Arial" w:hAnsi="Arial" w:cs="Arial"/>
          <w:bCs/>
          <w:i/>
          <w:iCs/>
          <w:sz w:val="24"/>
          <w:szCs w:val="24"/>
        </w:rPr>
        <w:t>E</w:t>
      </w:r>
      <w:r w:rsidRPr="00743E64">
        <w:rPr>
          <w:rFonts w:ascii="Arial" w:hAnsi="Arial" w:cs="Arial"/>
          <w:i/>
          <w:iCs/>
          <w:sz w:val="24"/>
          <w:szCs w:val="24"/>
        </w:rPr>
        <w:t>stá vinculada a las respuestas socialmente responsables o impactos que generan las instituciones de educación superior a la sociedad y su capacidad, de difundir, practicar principios y valores éticos, por medio de procesos o funciones claves como son la gestión, la docencia, la investigación y la extensión”</w:t>
      </w:r>
      <w:r w:rsidRPr="00743E64">
        <w:rPr>
          <w:rFonts w:ascii="Arial" w:hAnsi="Arial" w:cs="Arial"/>
          <w:sz w:val="24"/>
          <w:szCs w:val="24"/>
        </w:rPr>
        <w:t xml:space="preserve">. </w:t>
      </w:r>
      <w:r w:rsidR="00E24EBD" w:rsidRPr="00743E64">
        <w:rPr>
          <w:rFonts w:ascii="Arial" w:hAnsi="Arial" w:cs="Arial"/>
          <w:sz w:val="24"/>
          <w:szCs w:val="24"/>
        </w:rPr>
        <w:t>(</w:t>
      </w:r>
      <w:r w:rsidRPr="00743E64">
        <w:rPr>
          <w:rFonts w:ascii="Arial" w:hAnsi="Arial" w:cs="Arial"/>
          <w:bCs/>
          <w:sz w:val="24"/>
          <w:szCs w:val="24"/>
        </w:rPr>
        <w:t>Aristimuño</w:t>
      </w:r>
      <w:r w:rsidR="00E24EBD" w:rsidRPr="00743E64">
        <w:rPr>
          <w:rFonts w:ascii="Arial" w:hAnsi="Arial" w:cs="Arial"/>
          <w:bCs/>
          <w:sz w:val="24"/>
          <w:szCs w:val="24"/>
        </w:rPr>
        <w:t xml:space="preserve">, </w:t>
      </w:r>
      <w:r w:rsidRPr="00743E64">
        <w:rPr>
          <w:rFonts w:ascii="Arial" w:hAnsi="Arial" w:cs="Arial"/>
          <w:bCs/>
          <w:sz w:val="24"/>
          <w:szCs w:val="24"/>
        </w:rPr>
        <w:t>2012).</w:t>
      </w:r>
    </w:p>
    <w:p w14:paraId="664FFE3D" w14:textId="193030A0" w:rsidR="00F93C37" w:rsidRPr="007A559E" w:rsidRDefault="0060699F" w:rsidP="003D1979">
      <w:pPr>
        <w:autoSpaceDE w:val="0"/>
        <w:autoSpaceDN w:val="0"/>
        <w:adjustRightInd w:val="0"/>
        <w:spacing w:after="0" w:line="360" w:lineRule="auto"/>
        <w:ind w:left="567" w:firstLine="284"/>
        <w:jc w:val="both"/>
        <w:rPr>
          <w:rFonts w:ascii="Arial" w:hAnsi="Arial" w:cs="Arial"/>
          <w:sz w:val="24"/>
          <w:szCs w:val="24"/>
        </w:rPr>
      </w:pPr>
      <w:r w:rsidRPr="007A559E">
        <w:rPr>
          <w:rFonts w:ascii="Arial" w:hAnsi="Arial" w:cs="Arial"/>
          <w:i/>
          <w:iCs/>
          <w:sz w:val="24"/>
          <w:szCs w:val="24"/>
        </w:rPr>
        <w:t>“</w:t>
      </w:r>
      <w:r w:rsidR="008A3CB2" w:rsidRPr="007A559E">
        <w:rPr>
          <w:rFonts w:ascii="Arial" w:hAnsi="Arial" w:cs="Arial"/>
          <w:i/>
          <w:iCs/>
          <w:sz w:val="24"/>
          <w:szCs w:val="24"/>
        </w:rPr>
        <w:t>E</w:t>
      </w:r>
      <w:r w:rsidR="00F93C37" w:rsidRPr="007A559E">
        <w:rPr>
          <w:rFonts w:ascii="Arial" w:hAnsi="Arial" w:cs="Arial"/>
          <w:i/>
          <w:iCs/>
          <w:sz w:val="24"/>
          <w:szCs w:val="24"/>
        </w:rPr>
        <w:t>s la responsabilidad de la universidad por los impactos sociales y ambientales que genera, a través de una gestión ética y eficiente de sus procesos administrativos y funciones académicas sustantivas, a fin de participar junto con los demás actores de su territorio de influencia en la promoción de un desarrollo humano justo y sostenible</w:t>
      </w:r>
      <w:r w:rsidRPr="007A559E">
        <w:rPr>
          <w:rFonts w:ascii="Arial" w:hAnsi="Arial" w:cs="Arial"/>
          <w:i/>
          <w:iCs/>
          <w:sz w:val="24"/>
          <w:szCs w:val="24"/>
        </w:rPr>
        <w:t>”</w:t>
      </w:r>
      <w:r w:rsidR="00F93C37" w:rsidRPr="007A559E">
        <w:rPr>
          <w:rFonts w:ascii="Arial" w:hAnsi="Arial" w:cs="Arial"/>
          <w:i/>
          <w:iCs/>
          <w:sz w:val="24"/>
          <w:szCs w:val="24"/>
        </w:rPr>
        <w:t>.</w:t>
      </w:r>
      <w:r w:rsidRPr="007A559E">
        <w:rPr>
          <w:rFonts w:ascii="Arial" w:hAnsi="Arial" w:cs="Arial"/>
          <w:sz w:val="24"/>
          <w:szCs w:val="24"/>
        </w:rPr>
        <w:t xml:space="preserve"> (</w:t>
      </w:r>
      <w:proofErr w:type="spellStart"/>
      <w:r w:rsidRPr="007A559E">
        <w:rPr>
          <w:rFonts w:ascii="Arial" w:hAnsi="Arial" w:cs="Arial"/>
          <w:sz w:val="24"/>
          <w:szCs w:val="24"/>
        </w:rPr>
        <w:t>Vallaeys</w:t>
      </w:r>
      <w:proofErr w:type="spellEnd"/>
      <w:r w:rsidRPr="007A559E">
        <w:rPr>
          <w:rFonts w:ascii="Arial" w:hAnsi="Arial" w:cs="Arial"/>
          <w:sz w:val="24"/>
          <w:szCs w:val="24"/>
        </w:rPr>
        <w:t>, 2019).</w:t>
      </w:r>
    </w:p>
    <w:p w14:paraId="051C51C2" w14:textId="4EC80C79" w:rsidR="00F263BF" w:rsidRPr="0051314B" w:rsidRDefault="00F263BF" w:rsidP="00F263BF">
      <w:pPr>
        <w:spacing w:after="0" w:line="360" w:lineRule="auto"/>
        <w:ind w:firstLine="284"/>
        <w:jc w:val="both"/>
        <w:rPr>
          <w:rStyle w:val="nfasissutil"/>
          <w:rFonts w:ascii="Arial" w:hAnsi="Arial" w:cs="Arial"/>
          <w:bCs/>
          <w:i w:val="0"/>
          <w:color w:val="auto"/>
          <w:sz w:val="24"/>
          <w:szCs w:val="24"/>
        </w:rPr>
      </w:pPr>
      <w:r>
        <w:rPr>
          <w:rFonts w:ascii="Arial" w:hAnsi="Arial" w:cs="Arial"/>
          <w:sz w:val="24"/>
          <w:szCs w:val="24"/>
        </w:rPr>
        <w:t>La RSU</w:t>
      </w:r>
      <w:r w:rsidR="00E412CC">
        <w:rPr>
          <w:rFonts w:ascii="Arial" w:hAnsi="Arial" w:cs="Arial"/>
          <w:sz w:val="24"/>
          <w:szCs w:val="24"/>
        </w:rPr>
        <w:t>,</w:t>
      </w:r>
      <w:r>
        <w:rPr>
          <w:rFonts w:ascii="Arial" w:hAnsi="Arial" w:cs="Arial"/>
          <w:sz w:val="24"/>
          <w:szCs w:val="24"/>
        </w:rPr>
        <w:t xml:space="preserve"> como filosofía de dirección</w:t>
      </w:r>
      <w:r w:rsidR="00E412CC">
        <w:rPr>
          <w:rFonts w:ascii="Arial" w:hAnsi="Arial" w:cs="Arial"/>
          <w:sz w:val="24"/>
          <w:szCs w:val="24"/>
        </w:rPr>
        <w:t>,</w:t>
      </w:r>
      <w:r>
        <w:rPr>
          <w:rFonts w:ascii="Arial" w:hAnsi="Arial" w:cs="Arial"/>
          <w:sz w:val="24"/>
          <w:szCs w:val="24"/>
        </w:rPr>
        <w:t xml:space="preserve"> debe estar incorporada en la cultura organizacional de la institución a fin de habilitar </w:t>
      </w:r>
      <w:r w:rsidRPr="0051314B">
        <w:rPr>
          <w:rFonts w:ascii="Arial" w:hAnsi="Arial" w:cs="Arial"/>
          <w:sz w:val="24"/>
          <w:szCs w:val="24"/>
        </w:rPr>
        <w:t xml:space="preserve">procedimientos de gestión </w:t>
      </w:r>
      <w:r>
        <w:rPr>
          <w:rStyle w:val="nfasissutil"/>
          <w:rFonts w:ascii="Arial" w:hAnsi="Arial" w:cs="Arial"/>
          <w:bCs/>
          <w:i w:val="0"/>
          <w:color w:val="auto"/>
          <w:sz w:val="24"/>
          <w:szCs w:val="24"/>
        </w:rPr>
        <w:t>que definan</w:t>
      </w:r>
      <w:r w:rsidRPr="0051314B">
        <w:rPr>
          <w:rStyle w:val="nfasissutil"/>
          <w:rFonts w:ascii="Arial" w:hAnsi="Arial" w:cs="Arial"/>
          <w:bCs/>
          <w:i w:val="0"/>
          <w:color w:val="auto"/>
          <w:sz w:val="24"/>
          <w:szCs w:val="24"/>
        </w:rPr>
        <w:t xml:space="preserve"> </w:t>
      </w:r>
      <w:r>
        <w:rPr>
          <w:rStyle w:val="nfasissutil"/>
          <w:rFonts w:ascii="Arial" w:hAnsi="Arial" w:cs="Arial"/>
          <w:bCs/>
          <w:i w:val="0"/>
          <w:color w:val="auto"/>
          <w:sz w:val="24"/>
          <w:szCs w:val="24"/>
        </w:rPr>
        <w:t xml:space="preserve">las </w:t>
      </w:r>
      <w:r w:rsidRPr="0051314B">
        <w:rPr>
          <w:rStyle w:val="nfasissutil"/>
          <w:rFonts w:ascii="Arial" w:hAnsi="Arial" w:cs="Arial"/>
          <w:bCs/>
          <w:i w:val="0"/>
          <w:color w:val="auto"/>
          <w:sz w:val="24"/>
          <w:szCs w:val="24"/>
        </w:rPr>
        <w:t xml:space="preserve">políticas </w:t>
      </w:r>
      <w:r>
        <w:rPr>
          <w:rStyle w:val="nfasissutil"/>
          <w:rFonts w:ascii="Arial" w:hAnsi="Arial" w:cs="Arial"/>
          <w:bCs/>
          <w:i w:val="0"/>
          <w:color w:val="auto"/>
          <w:sz w:val="24"/>
          <w:szCs w:val="24"/>
        </w:rPr>
        <w:t xml:space="preserve">y orienten las </w:t>
      </w:r>
      <w:r w:rsidRPr="0051314B">
        <w:rPr>
          <w:rStyle w:val="nfasissutil"/>
          <w:rFonts w:ascii="Arial" w:hAnsi="Arial" w:cs="Arial"/>
          <w:bCs/>
          <w:i w:val="0"/>
          <w:color w:val="auto"/>
          <w:sz w:val="24"/>
          <w:szCs w:val="24"/>
        </w:rPr>
        <w:t>estrategias</w:t>
      </w:r>
      <w:r>
        <w:rPr>
          <w:rStyle w:val="nfasissutil"/>
          <w:rFonts w:ascii="Arial" w:hAnsi="Arial" w:cs="Arial"/>
          <w:bCs/>
          <w:i w:val="0"/>
          <w:color w:val="auto"/>
          <w:sz w:val="24"/>
          <w:szCs w:val="24"/>
        </w:rPr>
        <w:t>,</w:t>
      </w:r>
      <w:r w:rsidRPr="0051314B">
        <w:rPr>
          <w:rStyle w:val="nfasissutil"/>
          <w:rFonts w:ascii="Arial" w:hAnsi="Arial" w:cs="Arial"/>
          <w:bCs/>
          <w:i w:val="0"/>
          <w:color w:val="auto"/>
          <w:sz w:val="24"/>
          <w:szCs w:val="24"/>
        </w:rPr>
        <w:t xml:space="preserve"> con una mirada </w:t>
      </w:r>
      <w:r w:rsidR="002E7FCA" w:rsidRPr="0051314B">
        <w:rPr>
          <w:rStyle w:val="nfasissutil"/>
          <w:rFonts w:ascii="Arial" w:hAnsi="Arial" w:cs="Arial"/>
          <w:bCs/>
          <w:i w:val="0"/>
          <w:color w:val="auto"/>
          <w:sz w:val="24"/>
          <w:szCs w:val="24"/>
        </w:rPr>
        <w:t>exhaustiva</w:t>
      </w:r>
      <w:r w:rsidRPr="0051314B">
        <w:rPr>
          <w:rStyle w:val="nfasissutil"/>
          <w:rFonts w:ascii="Arial" w:hAnsi="Arial" w:cs="Arial"/>
          <w:bCs/>
          <w:i w:val="0"/>
          <w:color w:val="auto"/>
          <w:sz w:val="24"/>
          <w:szCs w:val="24"/>
        </w:rPr>
        <w:t xml:space="preserve"> sobre la forma de responder a </w:t>
      </w:r>
      <w:r>
        <w:rPr>
          <w:rStyle w:val="nfasissutil"/>
          <w:rFonts w:ascii="Arial" w:hAnsi="Arial" w:cs="Arial"/>
          <w:bCs/>
          <w:i w:val="0"/>
          <w:color w:val="auto"/>
          <w:sz w:val="24"/>
          <w:szCs w:val="24"/>
        </w:rPr>
        <w:t>las demandas</w:t>
      </w:r>
      <w:r w:rsidRPr="0051314B">
        <w:rPr>
          <w:rStyle w:val="nfasissutil"/>
          <w:rFonts w:ascii="Arial" w:hAnsi="Arial" w:cs="Arial"/>
          <w:bCs/>
          <w:i w:val="0"/>
          <w:color w:val="auto"/>
          <w:sz w:val="24"/>
          <w:szCs w:val="24"/>
        </w:rPr>
        <w:t xml:space="preserve"> de la sociedad.</w:t>
      </w:r>
    </w:p>
    <w:p w14:paraId="241E3128" w14:textId="620CC43D" w:rsidR="00D604F8" w:rsidRPr="008503A8" w:rsidRDefault="00D604F8" w:rsidP="00374F26">
      <w:pPr>
        <w:spacing w:after="0" w:line="360" w:lineRule="auto"/>
        <w:ind w:left="567" w:firstLine="284"/>
        <w:jc w:val="both"/>
        <w:rPr>
          <w:rFonts w:ascii="Arial" w:hAnsi="Arial" w:cs="Arial"/>
          <w:sz w:val="24"/>
          <w:szCs w:val="24"/>
        </w:rPr>
      </w:pPr>
      <w:r w:rsidRPr="008503A8">
        <w:rPr>
          <w:rFonts w:ascii="Arial" w:hAnsi="Arial" w:cs="Arial"/>
          <w:i/>
          <w:iCs/>
          <w:sz w:val="24"/>
          <w:szCs w:val="24"/>
        </w:rPr>
        <w:t>“La responsabilidad social universitaria será posible, cuando sus miembros la asuman como parte de una cultura en la cual el discurso y la acción, se conjuguen para promover el cambio social, el desarrollo y transformación del entorno”</w:t>
      </w:r>
      <w:r w:rsidR="00374F26" w:rsidRPr="008503A8">
        <w:rPr>
          <w:rFonts w:ascii="Arial" w:hAnsi="Arial" w:cs="Arial"/>
          <w:sz w:val="24"/>
          <w:szCs w:val="24"/>
        </w:rPr>
        <w:t xml:space="preserve"> </w:t>
      </w:r>
      <w:r w:rsidR="00E84BDA">
        <w:rPr>
          <w:rFonts w:ascii="Arial" w:hAnsi="Arial" w:cs="Arial"/>
          <w:sz w:val="24"/>
          <w:szCs w:val="24"/>
        </w:rPr>
        <w:t>(</w:t>
      </w:r>
      <w:r w:rsidR="00374F26" w:rsidRPr="008503A8">
        <w:rPr>
          <w:rFonts w:ascii="Arial" w:hAnsi="Arial" w:cs="Arial"/>
          <w:sz w:val="24"/>
          <w:szCs w:val="24"/>
        </w:rPr>
        <w:t>Calderón</w:t>
      </w:r>
      <w:r w:rsidR="00E84BDA">
        <w:rPr>
          <w:rFonts w:ascii="Arial" w:hAnsi="Arial" w:cs="Arial"/>
          <w:sz w:val="24"/>
          <w:szCs w:val="24"/>
        </w:rPr>
        <w:t xml:space="preserve">, </w:t>
      </w:r>
      <w:r w:rsidR="00374F26" w:rsidRPr="008503A8">
        <w:rPr>
          <w:rFonts w:ascii="Arial" w:hAnsi="Arial" w:cs="Arial"/>
          <w:sz w:val="24"/>
          <w:szCs w:val="24"/>
        </w:rPr>
        <w:t>2016)</w:t>
      </w:r>
      <w:r w:rsidRPr="008503A8">
        <w:rPr>
          <w:rFonts w:ascii="Arial" w:hAnsi="Arial" w:cs="Arial"/>
          <w:sz w:val="24"/>
          <w:szCs w:val="24"/>
        </w:rPr>
        <w:t>.</w:t>
      </w:r>
    </w:p>
    <w:p w14:paraId="704D6DD4" w14:textId="2E89BD2D" w:rsidR="007542F4" w:rsidRDefault="007542F4" w:rsidP="007542F4">
      <w:pPr>
        <w:spacing w:after="0" w:line="360" w:lineRule="auto"/>
        <w:ind w:firstLine="284"/>
        <w:jc w:val="both"/>
        <w:rPr>
          <w:rFonts w:ascii="Arial" w:hAnsi="Arial" w:cs="Arial"/>
          <w:sz w:val="24"/>
          <w:szCs w:val="24"/>
        </w:rPr>
      </w:pPr>
      <w:r w:rsidRPr="00123910">
        <w:rPr>
          <w:rFonts w:ascii="Arial" w:hAnsi="Arial" w:cs="Arial"/>
          <w:sz w:val="24"/>
          <w:szCs w:val="24"/>
        </w:rPr>
        <w:t>La función social de la universidad</w:t>
      </w:r>
      <w:r>
        <w:rPr>
          <w:rFonts w:ascii="Arial" w:hAnsi="Arial" w:cs="Arial"/>
          <w:sz w:val="24"/>
          <w:szCs w:val="24"/>
        </w:rPr>
        <w:t xml:space="preserve"> impone el desarrollo </w:t>
      </w:r>
      <w:r w:rsidR="000754CA">
        <w:rPr>
          <w:rFonts w:ascii="Arial" w:hAnsi="Arial" w:cs="Arial"/>
          <w:sz w:val="24"/>
          <w:szCs w:val="24"/>
        </w:rPr>
        <w:t xml:space="preserve">sostenido </w:t>
      </w:r>
      <w:r>
        <w:rPr>
          <w:rFonts w:ascii="Arial" w:hAnsi="Arial" w:cs="Arial"/>
          <w:sz w:val="24"/>
          <w:szCs w:val="24"/>
        </w:rPr>
        <w:t>de investigaciones de campo que posib</w:t>
      </w:r>
      <w:r w:rsidR="000754CA">
        <w:rPr>
          <w:rFonts w:ascii="Arial" w:hAnsi="Arial" w:cs="Arial"/>
          <w:sz w:val="24"/>
          <w:szCs w:val="24"/>
        </w:rPr>
        <w:t>i</w:t>
      </w:r>
      <w:r>
        <w:rPr>
          <w:rFonts w:ascii="Arial" w:hAnsi="Arial" w:cs="Arial"/>
          <w:sz w:val="24"/>
          <w:szCs w:val="24"/>
        </w:rPr>
        <w:t>liten el conocimiento d</w:t>
      </w:r>
      <w:r w:rsidR="000754CA">
        <w:rPr>
          <w:rFonts w:ascii="Arial" w:hAnsi="Arial" w:cs="Arial"/>
          <w:sz w:val="24"/>
          <w:szCs w:val="24"/>
        </w:rPr>
        <w:t xml:space="preserve">e la realidad en la que opera la institución, con el objetivo de mejorar </w:t>
      </w:r>
      <w:r w:rsidR="00EF176D">
        <w:rPr>
          <w:rFonts w:ascii="Arial" w:hAnsi="Arial" w:cs="Arial"/>
          <w:sz w:val="24"/>
          <w:szCs w:val="24"/>
        </w:rPr>
        <w:t>su desempeño</w:t>
      </w:r>
      <w:r w:rsidR="00153C28">
        <w:rPr>
          <w:rFonts w:ascii="Arial" w:hAnsi="Arial" w:cs="Arial"/>
          <w:sz w:val="24"/>
          <w:szCs w:val="24"/>
        </w:rPr>
        <w:t>,</w:t>
      </w:r>
      <w:r w:rsidR="000754CA">
        <w:rPr>
          <w:rFonts w:ascii="Arial" w:hAnsi="Arial" w:cs="Arial"/>
          <w:sz w:val="24"/>
          <w:szCs w:val="24"/>
        </w:rPr>
        <w:t xml:space="preserve"> </w:t>
      </w:r>
      <w:r w:rsidR="00EF176D">
        <w:rPr>
          <w:rFonts w:ascii="Arial" w:hAnsi="Arial" w:cs="Arial"/>
          <w:sz w:val="24"/>
          <w:szCs w:val="24"/>
        </w:rPr>
        <w:t xml:space="preserve">en términos de </w:t>
      </w:r>
      <w:r w:rsidR="000754CA">
        <w:rPr>
          <w:rFonts w:ascii="Arial" w:hAnsi="Arial" w:cs="Arial"/>
          <w:sz w:val="24"/>
          <w:szCs w:val="24"/>
        </w:rPr>
        <w:t xml:space="preserve">su compromiso </w:t>
      </w:r>
      <w:r w:rsidR="00153C28">
        <w:rPr>
          <w:rFonts w:ascii="Arial" w:hAnsi="Arial" w:cs="Arial"/>
          <w:sz w:val="24"/>
          <w:szCs w:val="24"/>
        </w:rPr>
        <w:t>comunitario</w:t>
      </w:r>
      <w:r w:rsidR="000754CA">
        <w:rPr>
          <w:rFonts w:ascii="Arial" w:hAnsi="Arial" w:cs="Arial"/>
          <w:sz w:val="24"/>
          <w:szCs w:val="24"/>
        </w:rPr>
        <w:t>.</w:t>
      </w:r>
    </w:p>
    <w:p w14:paraId="4B2D924B" w14:textId="71DA053E" w:rsidR="003A1CA7" w:rsidRPr="007330C4" w:rsidRDefault="003A1CA7" w:rsidP="003D1979">
      <w:pPr>
        <w:spacing w:after="0" w:line="360" w:lineRule="auto"/>
        <w:ind w:left="567" w:firstLine="284"/>
        <w:jc w:val="both"/>
        <w:rPr>
          <w:rFonts w:ascii="Arial" w:hAnsi="Arial" w:cs="Arial"/>
          <w:i/>
          <w:iCs/>
          <w:sz w:val="24"/>
          <w:szCs w:val="24"/>
        </w:rPr>
      </w:pPr>
      <w:r w:rsidRPr="00EF176D">
        <w:rPr>
          <w:rFonts w:ascii="Arial" w:hAnsi="Arial" w:cs="Arial"/>
          <w:i/>
          <w:iCs/>
          <w:sz w:val="24"/>
          <w:szCs w:val="24"/>
        </w:rPr>
        <w:t xml:space="preserve">“Al producir conocimientos fruto de la investigación las universidades no sólo educan, además promueven la innovación fundamental para lograr un crecimiento armónico. Sus impactos indudablemente deberán propender a lograr una realimentación positiva con la sociedad teniendo en cuenta </w:t>
      </w:r>
      <w:r w:rsidRPr="007330C4">
        <w:rPr>
          <w:rFonts w:ascii="Arial" w:hAnsi="Arial" w:cs="Arial"/>
          <w:i/>
          <w:iCs/>
          <w:sz w:val="24"/>
          <w:szCs w:val="24"/>
        </w:rPr>
        <w:t>diversos aspectos académicos, humanos, éticos, productivos e institucionales”.</w:t>
      </w:r>
      <w:r w:rsidRPr="007330C4">
        <w:rPr>
          <w:rFonts w:ascii="Arial" w:hAnsi="Arial" w:cs="Arial"/>
          <w:sz w:val="24"/>
          <w:szCs w:val="24"/>
        </w:rPr>
        <w:t xml:space="preserve"> (Kent, 2018)</w:t>
      </w:r>
      <w:r w:rsidR="00EF176D" w:rsidRPr="007330C4">
        <w:rPr>
          <w:rFonts w:ascii="Arial" w:hAnsi="Arial" w:cs="Arial"/>
          <w:sz w:val="24"/>
          <w:szCs w:val="24"/>
        </w:rPr>
        <w:t>.</w:t>
      </w:r>
    </w:p>
    <w:p w14:paraId="10ACA022" w14:textId="14D1FEF4" w:rsidR="007E7D44" w:rsidRPr="00FE5FB4" w:rsidRDefault="001E60AF" w:rsidP="003A1CA7">
      <w:pPr>
        <w:spacing w:after="0" w:line="360" w:lineRule="auto"/>
        <w:ind w:firstLine="284"/>
        <w:jc w:val="both"/>
        <w:rPr>
          <w:rFonts w:ascii="Arial" w:hAnsi="Arial" w:cs="Arial"/>
          <w:sz w:val="24"/>
          <w:szCs w:val="24"/>
        </w:rPr>
      </w:pPr>
      <w:r>
        <w:rPr>
          <w:rFonts w:ascii="Arial" w:eastAsia="Times New Roman" w:hAnsi="Arial" w:cs="Arial"/>
          <w:bCs/>
          <w:sz w:val="24"/>
          <w:szCs w:val="24"/>
          <w:lang w:eastAsia="es-ES"/>
        </w:rPr>
        <w:t xml:space="preserve">Referenciamos a continuación algunas iniciativas </w:t>
      </w:r>
      <w:r>
        <w:rPr>
          <w:rFonts w:ascii="Arial" w:hAnsi="Arial" w:cs="Arial"/>
          <w:sz w:val="24"/>
          <w:szCs w:val="24"/>
        </w:rPr>
        <w:t xml:space="preserve">investigativas de orden </w:t>
      </w:r>
      <w:r w:rsidRPr="00FE5FB4">
        <w:rPr>
          <w:rFonts w:ascii="Arial" w:hAnsi="Arial" w:cs="Arial"/>
          <w:sz w:val="24"/>
          <w:szCs w:val="24"/>
        </w:rPr>
        <w:t xml:space="preserve">internacional, </w:t>
      </w:r>
      <w:r w:rsidR="00207253" w:rsidRPr="00FE5FB4">
        <w:rPr>
          <w:rFonts w:ascii="Arial" w:hAnsi="Arial" w:cs="Arial"/>
          <w:sz w:val="24"/>
          <w:szCs w:val="24"/>
        </w:rPr>
        <w:t>que guiaron</w:t>
      </w:r>
      <w:r w:rsidR="00092E6E" w:rsidRPr="00FE5FB4">
        <w:rPr>
          <w:rFonts w:ascii="Arial" w:eastAsia="Times New Roman" w:hAnsi="Arial" w:cs="Arial"/>
          <w:bCs/>
          <w:sz w:val="24"/>
          <w:szCs w:val="24"/>
          <w:lang w:eastAsia="es-ES"/>
        </w:rPr>
        <w:t xml:space="preserve"> nuestro trabajo</w:t>
      </w:r>
      <w:r w:rsidRPr="00FE5FB4">
        <w:rPr>
          <w:rFonts w:ascii="Arial" w:eastAsia="Times New Roman" w:hAnsi="Arial" w:cs="Arial"/>
          <w:bCs/>
          <w:sz w:val="24"/>
          <w:szCs w:val="24"/>
          <w:lang w:eastAsia="es-ES"/>
        </w:rPr>
        <w:t>:</w:t>
      </w:r>
    </w:p>
    <w:p w14:paraId="747DA56F" w14:textId="3C9ADB85" w:rsidR="00D50F69" w:rsidRPr="003D1979" w:rsidRDefault="00555F71" w:rsidP="003D1979">
      <w:pPr>
        <w:widowControl w:val="0"/>
        <w:tabs>
          <w:tab w:val="left" w:pos="-22"/>
          <w:tab w:val="left" w:pos="487"/>
          <w:tab w:val="left" w:pos="1440"/>
        </w:tabs>
        <w:spacing w:after="0" w:line="360" w:lineRule="auto"/>
        <w:ind w:left="567" w:firstLine="284"/>
        <w:jc w:val="both"/>
        <w:rPr>
          <w:rFonts w:ascii="Arial" w:hAnsi="Arial" w:cs="Arial"/>
          <w:bCs/>
          <w:sz w:val="24"/>
          <w:szCs w:val="24"/>
        </w:rPr>
      </w:pPr>
      <w:r w:rsidRPr="003D1979">
        <w:rPr>
          <w:rFonts w:ascii="Arial" w:hAnsi="Arial" w:cs="Arial"/>
          <w:bCs/>
          <w:sz w:val="24"/>
          <w:szCs w:val="24"/>
        </w:rPr>
        <w:t>Aldeanueva, I. (2013).</w:t>
      </w:r>
      <w:r w:rsidRPr="003D1979">
        <w:rPr>
          <w:rFonts w:ascii="Arial" w:hAnsi="Arial" w:cs="Arial"/>
          <w:bCs/>
          <w:i/>
          <w:iCs/>
          <w:sz w:val="24"/>
          <w:szCs w:val="24"/>
        </w:rPr>
        <w:t xml:space="preserve"> Los grupos de interés en el ámbito de la responsabilidad social universitaria</w:t>
      </w:r>
      <w:r w:rsidRPr="003D1979">
        <w:rPr>
          <w:rFonts w:ascii="Arial" w:hAnsi="Arial" w:cs="Arial"/>
          <w:bCs/>
          <w:sz w:val="24"/>
          <w:szCs w:val="24"/>
        </w:rPr>
        <w:t>. En: Anuario Jurídico y Económico Escurialense</w:t>
      </w:r>
      <w:r w:rsidR="00DC3BDD" w:rsidRPr="003D1979">
        <w:rPr>
          <w:rFonts w:ascii="Arial" w:hAnsi="Arial" w:cs="Arial"/>
          <w:bCs/>
          <w:sz w:val="24"/>
          <w:szCs w:val="24"/>
        </w:rPr>
        <w:t>,</w:t>
      </w:r>
      <w:r w:rsidRPr="003D1979">
        <w:rPr>
          <w:rFonts w:ascii="Arial" w:hAnsi="Arial" w:cs="Arial"/>
          <w:bCs/>
          <w:sz w:val="24"/>
          <w:szCs w:val="24"/>
        </w:rPr>
        <w:t xml:space="preserve"> N</w:t>
      </w:r>
      <w:r w:rsidR="00696956" w:rsidRPr="003D1979">
        <w:rPr>
          <w:rFonts w:ascii="Arial" w:hAnsi="Arial" w:cs="Arial"/>
          <w:bCs/>
          <w:sz w:val="24"/>
          <w:szCs w:val="24"/>
        </w:rPr>
        <w:t>°</w:t>
      </w:r>
      <w:r w:rsidRPr="003D1979">
        <w:rPr>
          <w:rFonts w:ascii="Arial" w:hAnsi="Arial" w:cs="Arial"/>
          <w:bCs/>
          <w:sz w:val="24"/>
          <w:szCs w:val="24"/>
        </w:rPr>
        <w:t xml:space="preserve"> 66.</w:t>
      </w:r>
    </w:p>
    <w:p w14:paraId="1AD792D0" w14:textId="77777777" w:rsidR="009C2425" w:rsidRDefault="009C2425" w:rsidP="003D1979">
      <w:pPr>
        <w:widowControl w:val="0"/>
        <w:tabs>
          <w:tab w:val="left" w:pos="-22"/>
          <w:tab w:val="left" w:pos="487"/>
          <w:tab w:val="left" w:pos="1440"/>
        </w:tabs>
        <w:spacing w:after="0" w:line="360" w:lineRule="auto"/>
        <w:ind w:left="567" w:firstLine="284"/>
        <w:jc w:val="both"/>
        <w:rPr>
          <w:rFonts w:ascii="Arial" w:hAnsi="Arial" w:cs="Arial"/>
          <w:sz w:val="24"/>
          <w:szCs w:val="24"/>
        </w:rPr>
      </w:pPr>
    </w:p>
    <w:p w14:paraId="0029CD6E" w14:textId="7127B1A9" w:rsidR="009A0DC0" w:rsidRPr="003D1979" w:rsidRDefault="009A0DC0" w:rsidP="003D1979">
      <w:pPr>
        <w:widowControl w:val="0"/>
        <w:tabs>
          <w:tab w:val="left" w:pos="-22"/>
          <w:tab w:val="left" w:pos="487"/>
          <w:tab w:val="left" w:pos="1440"/>
        </w:tabs>
        <w:spacing w:after="0" w:line="360" w:lineRule="auto"/>
        <w:ind w:left="567" w:firstLine="284"/>
        <w:jc w:val="both"/>
        <w:rPr>
          <w:rFonts w:ascii="Arial" w:hAnsi="Arial" w:cs="Arial"/>
          <w:bCs/>
          <w:sz w:val="24"/>
          <w:szCs w:val="24"/>
        </w:rPr>
      </w:pPr>
      <w:r w:rsidRPr="003D1979">
        <w:rPr>
          <w:rFonts w:ascii="Arial" w:hAnsi="Arial" w:cs="Arial"/>
          <w:sz w:val="24"/>
          <w:szCs w:val="24"/>
        </w:rPr>
        <w:lastRenderedPageBreak/>
        <w:t>Beltrán-Llevador, J., Íñigo-Bajo, E. y Mata-</w:t>
      </w:r>
      <w:proofErr w:type="spellStart"/>
      <w:r w:rsidRPr="003D1979">
        <w:rPr>
          <w:rFonts w:ascii="Arial" w:hAnsi="Arial" w:cs="Arial"/>
          <w:sz w:val="24"/>
          <w:szCs w:val="24"/>
        </w:rPr>
        <w:t>Segreda</w:t>
      </w:r>
      <w:proofErr w:type="spellEnd"/>
      <w:r w:rsidRPr="003D1979">
        <w:rPr>
          <w:rFonts w:ascii="Arial" w:hAnsi="Arial" w:cs="Arial"/>
          <w:sz w:val="24"/>
          <w:szCs w:val="24"/>
        </w:rPr>
        <w:t>, A.</w:t>
      </w:r>
      <w:r w:rsidRPr="003D1979">
        <w:rPr>
          <w:rFonts w:ascii="Arial" w:hAnsi="Arial" w:cs="Arial"/>
          <w:bCs/>
          <w:sz w:val="24"/>
          <w:szCs w:val="24"/>
        </w:rPr>
        <w:t xml:space="preserve"> (2014).</w:t>
      </w:r>
      <w:r w:rsidRPr="003D1979">
        <w:rPr>
          <w:rFonts w:ascii="Arial" w:hAnsi="Arial" w:cs="Arial"/>
          <w:sz w:val="24"/>
          <w:szCs w:val="24"/>
        </w:rPr>
        <w:t xml:space="preserve"> </w:t>
      </w:r>
      <w:r w:rsidRPr="003D1979">
        <w:rPr>
          <w:rFonts w:ascii="Arial" w:hAnsi="Arial" w:cs="Arial"/>
          <w:i/>
          <w:iCs/>
          <w:sz w:val="24"/>
          <w:szCs w:val="24"/>
        </w:rPr>
        <w:t>La responsabilidad social universitaria, el reto de su construcción permanente.</w:t>
      </w:r>
      <w:r w:rsidRPr="003D1979">
        <w:rPr>
          <w:rFonts w:ascii="Arial" w:hAnsi="Arial" w:cs="Arial"/>
          <w:sz w:val="24"/>
          <w:szCs w:val="24"/>
        </w:rPr>
        <w:t xml:space="preserve"> En: Revista Iberoamericana de Educación Superior, Vol.</w:t>
      </w:r>
      <w:r w:rsidRPr="003D1979">
        <w:rPr>
          <w:rFonts w:ascii="Arial" w:hAnsi="Arial" w:cs="Arial"/>
          <w:bCs/>
          <w:sz w:val="24"/>
          <w:szCs w:val="24"/>
        </w:rPr>
        <w:t xml:space="preserve"> V, N° 14.</w:t>
      </w:r>
    </w:p>
    <w:p w14:paraId="5C78B3DB" w14:textId="0FF4DCB2" w:rsidR="00D50F69" w:rsidRPr="003D1979" w:rsidRDefault="00570AD3" w:rsidP="003D1979">
      <w:pPr>
        <w:widowControl w:val="0"/>
        <w:tabs>
          <w:tab w:val="left" w:pos="-22"/>
          <w:tab w:val="left" w:pos="487"/>
          <w:tab w:val="left" w:pos="1440"/>
        </w:tabs>
        <w:spacing w:after="0" w:line="360" w:lineRule="auto"/>
        <w:ind w:left="567" w:firstLine="284"/>
        <w:jc w:val="both"/>
        <w:rPr>
          <w:rFonts w:ascii="Arial" w:hAnsi="Arial" w:cs="Arial"/>
          <w:bCs/>
          <w:sz w:val="24"/>
          <w:szCs w:val="24"/>
        </w:rPr>
      </w:pPr>
      <w:r w:rsidRPr="003D1979">
        <w:rPr>
          <w:rFonts w:ascii="Arial" w:hAnsi="Arial" w:cs="Arial"/>
          <w:bCs/>
          <w:sz w:val="24"/>
          <w:szCs w:val="24"/>
        </w:rPr>
        <w:t xml:space="preserve">Briones </w:t>
      </w:r>
      <w:proofErr w:type="spellStart"/>
      <w:r w:rsidRPr="003D1979">
        <w:rPr>
          <w:rFonts w:ascii="Arial" w:hAnsi="Arial" w:cs="Arial"/>
          <w:bCs/>
          <w:sz w:val="24"/>
          <w:szCs w:val="24"/>
        </w:rPr>
        <w:t>Kusactay</w:t>
      </w:r>
      <w:proofErr w:type="spellEnd"/>
      <w:r w:rsidRPr="003D1979">
        <w:rPr>
          <w:rFonts w:ascii="Arial" w:hAnsi="Arial" w:cs="Arial"/>
          <w:bCs/>
          <w:sz w:val="24"/>
          <w:szCs w:val="24"/>
        </w:rPr>
        <w:t xml:space="preserve">, </w:t>
      </w:r>
      <w:r w:rsidR="00D63A2E" w:rsidRPr="003D1979">
        <w:rPr>
          <w:rFonts w:ascii="Arial" w:hAnsi="Arial" w:cs="Arial"/>
          <w:bCs/>
          <w:sz w:val="24"/>
          <w:szCs w:val="24"/>
        </w:rPr>
        <w:t xml:space="preserve">V., </w:t>
      </w:r>
      <w:r w:rsidRPr="003D1979">
        <w:rPr>
          <w:rFonts w:ascii="Arial" w:hAnsi="Arial" w:cs="Arial"/>
          <w:bCs/>
          <w:sz w:val="24"/>
          <w:szCs w:val="24"/>
        </w:rPr>
        <w:t>Apolinario Quintana</w:t>
      </w:r>
      <w:r w:rsidR="00D63A2E" w:rsidRPr="003D1979">
        <w:rPr>
          <w:rFonts w:ascii="Arial" w:hAnsi="Arial" w:cs="Arial"/>
          <w:bCs/>
          <w:sz w:val="24"/>
          <w:szCs w:val="24"/>
        </w:rPr>
        <w:t>, R.</w:t>
      </w:r>
      <w:r w:rsidRPr="003D1979">
        <w:rPr>
          <w:rFonts w:ascii="Arial" w:hAnsi="Arial" w:cs="Arial"/>
          <w:bCs/>
          <w:sz w:val="24"/>
          <w:szCs w:val="24"/>
        </w:rPr>
        <w:t xml:space="preserve"> y Ávila Pita</w:t>
      </w:r>
      <w:r w:rsidR="00D63A2E" w:rsidRPr="003D1979">
        <w:rPr>
          <w:rFonts w:ascii="Arial" w:hAnsi="Arial" w:cs="Arial"/>
          <w:bCs/>
          <w:sz w:val="24"/>
          <w:szCs w:val="24"/>
        </w:rPr>
        <w:t>, M.</w:t>
      </w:r>
      <w:r w:rsidRPr="003D1979">
        <w:rPr>
          <w:rFonts w:ascii="Arial" w:hAnsi="Arial" w:cs="Arial"/>
          <w:bCs/>
          <w:sz w:val="24"/>
          <w:szCs w:val="24"/>
        </w:rPr>
        <w:t xml:space="preserve"> </w:t>
      </w:r>
      <w:r w:rsidR="00D50F69" w:rsidRPr="003D1979">
        <w:rPr>
          <w:rFonts w:ascii="Arial" w:hAnsi="Arial" w:cs="Arial"/>
          <w:sz w:val="24"/>
          <w:szCs w:val="24"/>
        </w:rPr>
        <w:t xml:space="preserve">(2016). </w:t>
      </w:r>
      <w:r w:rsidR="00D50F69" w:rsidRPr="003D1979">
        <w:rPr>
          <w:rFonts w:ascii="Arial" w:hAnsi="Arial" w:cs="Arial"/>
          <w:i/>
          <w:iCs/>
          <w:sz w:val="24"/>
          <w:szCs w:val="24"/>
        </w:rPr>
        <w:t>RSU. Análisis de stakeholders</w:t>
      </w:r>
      <w:r w:rsidR="00D50F69" w:rsidRPr="003D1979">
        <w:rPr>
          <w:rFonts w:ascii="Arial" w:hAnsi="Arial" w:cs="Arial"/>
          <w:sz w:val="24"/>
          <w:szCs w:val="24"/>
        </w:rPr>
        <w:t xml:space="preserve">. </w:t>
      </w:r>
      <w:r w:rsidR="00D63A2E" w:rsidRPr="003D1979">
        <w:rPr>
          <w:rFonts w:ascii="Arial" w:hAnsi="Arial" w:cs="Arial"/>
          <w:sz w:val="24"/>
          <w:szCs w:val="24"/>
        </w:rPr>
        <w:t xml:space="preserve">En: Anuario del Simposio Internacional de Responsabilidad Social de las Organizaciones, </w:t>
      </w:r>
      <w:r w:rsidR="00D50F69" w:rsidRPr="003D1979">
        <w:rPr>
          <w:rFonts w:ascii="Arial" w:hAnsi="Arial" w:cs="Arial"/>
          <w:sz w:val="24"/>
          <w:szCs w:val="24"/>
        </w:rPr>
        <w:t xml:space="preserve">Universidad </w:t>
      </w:r>
      <w:r w:rsidR="00D63A2E" w:rsidRPr="003D1979">
        <w:rPr>
          <w:rFonts w:ascii="Arial" w:hAnsi="Arial" w:cs="Arial"/>
          <w:sz w:val="24"/>
          <w:szCs w:val="24"/>
        </w:rPr>
        <w:t>Santo Tomás.</w:t>
      </w:r>
    </w:p>
    <w:p w14:paraId="574A695A" w14:textId="367B73E7" w:rsidR="00B134E9" w:rsidRPr="003D1979" w:rsidRDefault="008459E0" w:rsidP="003D1979">
      <w:pPr>
        <w:spacing w:after="0" w:line="360" w:lineRule="auto"/>
        <w:ind w:left="567" w:firstLine="284"/>
        <w:jc w:val="both"/>
        <w:rPr>
          <w:rFonts w:ascii="Arial" w:hAnsi="Arial" w:cs="Arial"/>
          <w:sz w:val="24"/>
          <w:szCs w:val="24"/>
        </w:rPr>
      </w:pPr>
      <w:r w:rsidRPr="003D1979">
        <w:rPr>
          <w:rFonts w:ascii="Arial" w:hAnsi="Arial" w:cs="Arial"/>
          <w:sz w:val="24"/>
          <w:szCs w:val="24"/>
        </w:rPr>
        <w:t>Carrillo</w:t>
      </w:r>
      <w:r w:rsidR="00696956" w:rsidRPr="003D1979">
        <w:rPr>
          <w:rFonts w:ascii="Arial" w:hAnsi="Arial" w:cs="Arial"/>
          <w:sz w:val="24"/>
          <w:szCs w:val="24"/>
        </w:rPr>
        <w:t xml:space="preserve"> </w:t>
      </w:r>
      <w:r w:rsidRPr="003D1979">
        <w:rPr>
          <w:rFonts w:ascii="Arial" w:hAnsi="Arial" w:cs="Arial"/>
          <w:sz w:val="24"/>
          <w:szCs w:val="24"/>
        </w:rPr>
        <w:t>Pacheco, M., Leal</w:t>
      </w:r>
      <w:r w:rsidR="00696956" w:rsidRPr="003D1979">
        <w:rPr>
          <w:rFonts w:ascii="Arial" w:hAnsi="Arial" w:cs="Arial"/>
          <w:sz w:val="24"/>
          <w:szCs w:val="24"/>
        </w:rPr>
        <w:t xml:space="preserve"> </w:t>
      </w:r>
      <w:r w:rsidRPr="003D1979">
        <w:rPr>
          <w:rFonts w:ascii="Arial" w:hAnsi="Arial" w:cs="Arial"/>
          <w:sz w:val="24"/>
          <w:szCs w:val="24"/>
        </w:rPr>
        <w:t>García, M. L., Alcocer</w:t>
      </w:r>
      <w:r w:rsidR="00696956" w:rsidRPr="003D1979">
        <w:rPr>
          <w:rFonts w:ascii="Arial" w:hAnsi="Arial" w:cs="Arial"/>
          <w:sz w:val="24"/>
          <w:szCs w:val="24"/>
        </w:rPr>
        <w:t xml:space="preserve"> </w:t>
      </w:r>
      <w:r w:rsidRPr="003D1979">
        <w:rPr>
          <w:rFonts w:ascii="Arial" w:hAnsi="Arial" w:cs="Arial"/>
          <w:sz w:val="24"/>
          <w:szCs w:val="24"/>
        </w:rPr>
        <w:t>Gamba, M. L. y Muñoz</w:t>
      </w:r>
      <w:r w:rsidR="00696956" w:rsidRPr="003D1979">
        <w:rPr>
          <w:rFonts w:ascii="Arial" w:hAnsi="Arial" w:cs="Arial"/>
          <w:sz w:val="24"/>
          <w:szCs w:val="24"/>
        </w:rPr>
        <w:t xml:space="preserve"> </w:t>
      </w:r>
      <w:r w:rsidRPr="003D1979">
        <w:rPr>
          <w:rFonts w:ascii="Arial" w:hAnsi="Arial" w:cs="Arial"/>
          <w:sz w:val="24"/>
          <w:szCs w:val="24"/>
        </w:rPr>
        <w:t xml:space="preserve">Cornejo, M. </w:t>
      </w:r>
      <w:r w:rsidRPr="003D1979">
        <w:rPr>
          <w:rFonts w:ascii="Arial" w:hAnsi="Arial" w:cs="Arial"/>
          <w:bCs/>
          <w:sz w:val="24"/>
          <w:szCs w:val="24"/>
        </w:rPr>
        <w:t>(2012)</w:t>
      </w:r>
      <w:r w:rsidR="00696956" w:rsidRPr="003D1979">
        <w:rPr>
          <w:rFonts w:ascii="Arial" w:hAnsi="Arial" w:cs="Arial"/>
          <w:bCs/>
          <w:sz w:val="24"/>
          <w:szCs w:val="24"/>
        </w:rPr>
        <w:t>.</w:t>
      </w:r>
      <w:r w:rsidRPr="003D1979">
        <w:rPr>
          <w:rFonts w:ascii="Arial" w:hAnsi="Arial" w:cs="Arial"/>
          <w:bCs/>
          <w:i/>
          <w:iCs/>
          <w:sz w:val="24"/>
          <w:szCs w:val="24"/>
        </w:rPr>
        <w:t xml:space="preserve"> </w:t>
      </w:r>
      <w:r w:rsidRPr="003D1979">
        <w:rPr>
          <w:rFonts w:ascii="Arial" w:hAnsi="Arial" w:cs="Arial"/>
          <w:i/>
          <w:iCs/>
          <w:sz w:val="24"/>
          <w:szCs w:val="24"/>
        </w:rPr>
        <w:t>Responsabilidad Social Universitaria. La opinión de profesores y alumnos</w:t>
      </w:r>
      <w:r w:rsidRPr="003D1979">
        <w:rPr>
          <w:rFonts w:ascii="Arial" w:hAnsi="Arial" w:cs="Arial"/>
          <w:sz w:val="24"/>
          <w:szCs w:val="24"/>
        </w:rPr>
        <w:t>. En: R</w:t>
      </w:r>
      <w:r w:rsidRPr="003D1979">
        <w:rPr>
          <w:rFonts w:ascii="Arial" w:hAnsi="Arial" w:cs="Arial"/>
          <w:bCs/>
          <w:sz w:val="24"/>
          <w:szCs w:val="24"/>
        </w:rPr>
        <w:t xml:space="preserve">evista de Educación y Desarrollo, </w:t>
      </w:r>
      <w:r w:rsidR="00696956" w:rsidRPr="003D1979">
        <w:rPr>
          <w:rFonts w:ascii="Arial" w:hAnsi="Arial" w:cs="Arial"/>
          <w:bCs/>
          <w:sz w:val="24"/>
          <w:szCs w:val="24"/>
        </w:rPr>
        <w:t xml:space="preserve">N° </w:t>
      </w:r>
      <w:r w:rsidRPr="003D1979">
        <w:rPr>
          <w:rFonts w:ascii="Arial" w:hAnsi="Arial" w:cs="Arial"/>
          <w:bCs/>
          <w:sz w:val="24"/>
          <w:szCs w:val="24"/>
        </w:rPr>
        <w:t>23</w:t>
      </w:r>
      <w:r w:rsidR="00696956" w:rsidRPr="003D1979">
        <w:rPr>
          <w:rFonts w:ascii="Arial" w:hAnsi="Arial" w:cs="Arial"/>
          <w:bCs/>
          <w:sz w:val="24"/>
          <w:szCs w:val="24"/>
        </w:rPr>
        <w:t>.</w:t>
      </w:r>
    </w:p>
    <w:p w14:paraId="40DE8EDF" w14:textId="351BE484" w:rsidR="00F223AA" w:rsidRPr="003D1979" w:rsidRDefault="00F223AA"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eastAsia="Calibri-Bold" w:hAnsi="Arial" w:cs="Arial"/>
          <w:bCs/>
          <w:sz w:val="24"/>
          <w:szCs w:val="24"/>
        </w:rPr>
        <w:t xml:space="preserve">Casilla, D. y Camacho, H. (2012). </w:t>
      </w:r>
      <w:r w:rsidRPr="003D1979">
        <w:rPr>
          <w:rFonts w:ascii="Arial" w:hAnsi="Arial" w:cs="Arial"/>
          <w:bCs/>
          <w:i/>
          <w:sz w:val="24"/>
          <w:szCs w:val="24"/>
        </w:rPr>
        <w:t>Evaluación de la responsabilidad social universitaria.</w:t>
      </w:r>
      <w:r w:rsidRPr="003D1979">
        <w:rPr>
          <w:rFonts w:ascii="Arial" w:hAnsi="Arial" w:cs="Arial"/>
          <w:bCs/>
          <w:iCs/>
          <w:sz w:val="24"/>
          <w:szCs w:val="24"/>
        </w:rPr>
        <w:t xml:space="preserve"> </w:t>
      </w:r>
      <w:r w:rsidRPr="003D1979">
        <w:rPr>
          <w:rFonts w:ascii="Arial" w:hAnsi="Arial" w:cs="Arial"/>
          <w:bCs/>
          <w:sz w:val="24"/>
          <w:szCs w:val="24"/>
        </w:rPr>
        <w:t>En: Revista Opción, Año 28, N° 69.</w:t>
      </w:r>
    </w:p>
    <w:p w14:paraId="177CD656" w14:textId="77777777" w:rsidR="005C0E94" w:rsidRPr="003D1979" w:rsidRDefault="005C0E94" w:rsidP="003D1979">
      <w:pPr>
        <w:autoSpaceDE w:val="0"/>
        <w:autoSpaceDN w:val="0"/>
        <w:adjustRightInd w:val="0"/>
        <w:spacing w:after="0" w:line="360" w:lineRule="auto"/>
        <w:ind w:left="567" w:firstLine="284"/>
        <w:jc w:val="both"/>
        <w:rPr>
          <w:rFonts w:ascii="Arial" w:hAnsi="Arial" w:cs="Arial"/>
          <w:bCs/>
          <w:sz w:val="24"/>
          <w:szCs w:val="24"/>
        </w:rPr>
      </w:pPr>
      <w:proofErr w:type="spellStart"/>
      <w:r w:rsidRPr="003D1979">
        <w:rPr>
          <w:rFonts w:ascii="Arial" w:hAnsi="Arial" w:cs="Arial"/>
          <w:sz w:val="24"/>
          <w:szCs w:val="24"/>
          <w:lang w:eastAsia="es-AR"/>
        </w:rPr>
        <w:t>Davidovich</w:t>
      </w:r>
      <w:proofErr w:type="spellEnd"/>
      <w:r w:rsidRPr="003D1979">
        <w:rPr>
          <w:rFonts w:ascii="Arial" w:hAnsi="Arial" w:cs="Arial"/>
          <w:sz w:val="24"/>
          <w:szCs w:val="24"/>
          <w:lang w:eastAsia="es-AR"/>
        </w:rPr>
        <w:t xml:space="preserve">, M. P., Espina, A., Navarro, G. y Salazar, L. </w:t>
      </w:r>
      <w:r w:rsidRPr="003D1979">
        <w:rPr>
          <w:rFonts w:ascii="Arial" w:hAnsi="Arial" w:cs="Arial"/>
          <w:sz w:val="24"/>
          <w:szCs w:val="24"/>
        </w:rPr>
        <w:t xml:space="preserve">(2005) </w:t>
      </w:r>
      <w:r w:rsidRPr="003D1979">
        <w:rPr>
          <w:rFonts w:ascii="Arial" w:hAnsi="Arial" w:cs="Arial"/>
          <w:i/>
          <w:iCs/>
          <w:sz w:val="24"/>
          <w:szCs w:val="24"/>
        </w:rPr>
        <w:t>Construcción y estudio piloto de un cuestionario para evaluar comportamientos socialmente responsables en estudiantes universitarios</w:t>
      </w:r>
      <w:r w:rsidRPr="003D1979">
        <w:rPr>
          <w:rFonts w:ascii="Arial" w:hAnsi="Arial" w:cs="Arial"/>
          <w:sz w:val="24"/>
          <w:szCs w:val="24"/>
        </w:rPr>
        <w:t xml:space="preserve">. </w:t>
      </w:r>
      <w:r w:rsidRPr="003D1979">
        <w:rPr>
          <w:rFonts w:ascii="Arial" w:hAnsi="Arial" w:cs="Arial"/>
          <w:sz w:val="24"/>
          <w:szCs w:val="24"/>
          <w:lang w:eastAsia="es-AR"/>
        </w:rPr>
        <w:t xml:space="preserve">En: Revista de Psicología de la Universidad de Chile, Vol. XIV, </w:t>
      </w:r>
      <w:proofErr w:type="spellStart"/>
      <w:r w:rsidRPr="003D1979">
        <w:rPr>
          <w:rFonts w:ascii="Arial" w:hAnsi="Arial" w:cs="Arial"/>
          <w:sz w:val="24"/>
          <w:szCs w:val="24"/>
          <w:lang w:eastAsia="es-AR"/>
        </w:rPr>
        <w:t>Nº</w:t>
      </w:r>
      <w:proofErr w:type="spellEnd"/>
      <w:r w:rsidRPr="003D1979">
        <w:rPr>
          <w:rFonts w:ascii="Arial" w:hAnsi="Arial" w:cs="Arial"/>
          <w:sz w:val="24"/>
          <w:szCs w:val="24"/>
          <w:lang w:eastAsia="es-AR"/>
        </w:rPr>
        <w:t xml:space="preserve"> 1.</w:t>
      </w:r>
    </w:p>
    <w:p w14:paraId="0EEB9547" w14:textId="200026D5" w:rsidR="00696956" w:rsidRPr="003D1979" w:rsidRDefault="00696956"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rPr>
        <w:t xml:space="preserve">De la Calle Maldonado, C., García, J., Giménez Armentia, P y Ortega, M. (2008). </w:t>
      </w:r>
      <w:r w:rsidRPr="003D1979">
        <w:rPr>
          <w:rFonts w:ascii="Arial" w:hAnsi="Arial" w:cs="Arial"/>
          <w:bCs/>
          <w:i/>
          <w:iCs/>
          <w:sz w:val="24"/>
          <w:szCs w:val="24"/>
        </w:rPr>
        <w:t>Validación y medida de la responsabilidad social en la universidad</w:t>
      </w:r>
      <w:r w:rsidRPr="003D1979">
        <w:rPr>
          <w:rFonts w:ascii="Arial" w:hAnsi="Arial" w:cs="Arial"/>
          <w:bCs/>
          <w:sz w:val="24"/>
          <w:szCs w:val="24"/>
        </w:rPr>
        <w:t>. En: Revista Complutense de Educación</w:t>
      </w:r>
      <w:r w:rsidR="00DC3BDD" w:rsidRPr="003D1979">
        <w:rPr>
          <w:rFonts w:ascii="Arial" w:hAnsi="Arial" w:cs="Arial"/>
          <w:bCs/>
          <w:sz w:val="24"/>
          <w:szCs w:val="24"/>
        </w:rPr>
        <w:t>,</w:t>
      </w:r>
      <w:r w:rsidRPr="003D1979">
        <w:rPr>
          <w:rFonts w:ascii="Arial" w:hAnsi="Arial" w:cs="Arial"/>
          <w:bCs/>
          <w:sz w:val="24"/>
          <w:szCs w:val="24"/>
        </w:rPr>
        <w:t xml:space="preserve"> Vol. 19, </w:t>
      </w:r>
      <w:r w:rsidR="00DC3BDD" w:rsidRPr="003D1979">
        <w:rPr>
          <w:rFonts w:ascii="Arial" w:hAnsi="Arial" w:cs="Arial"/>
          <w:bCs/>
          <w:sz w:val="24"/>
          <w:szCs w:val="24"/>
        </w:rPr>
        <w:t>N° 2.</w:t>
      </w:r>
    </w:p>
    <w:p w14:paraId="59E228F1" w14:textId="0E2F6D0D" w:rsidR="00D756FB" w:rsidRPr="003D1979" w:rsidRDefault="00555F71"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rPr>
        <w:t xml:space="preserve">Díaz, M., </w:t>
      </w:r>
      <w:proofErr w:type="spellStart"/>
      <w:r w:rsidRPr="003D1979">
        <w:rPr>
          <w:rFonts w:ascii="Arial" w:hAnsi="Arial" w:cs="Arial"/>
          <w:bCs/>
          <w:sz w:val="24"/>
          <w:szCs w:val="24"/>
        </w:rPr>
        <w:t>Facal</w:t>
      </w:r>
      <w:proofErr w:type="spellEnd"/>
      <w:r w:rsidRPr="003D1979">
        <w:rPr>
          <w:rFonts w:ascii="Arial" w:hAnsi="Arial" w:cs="Arial"/>
          <w:bCs/>
          <w:sz w:val="24"/>
          <w:szCs w:val="24"/>
        </w:rPr>
        <w:t>, S. (2011).</w:t>
      </w:r>
      <w:r w:rsidRPr="003D1979">
        <w:rPr>
          <w:rFonts w:ascii="Arial" w:hAnsi="Arial" w:cs="Arial"/>
          <w:bCs/>
          <w:i/>
          <w:iCs/>
          <w:sz w:val="24"/>
          <w:szCs w:val="24"/>
        </w:rPr>
        <w:t xml:space="preserve"> </w:t>
      </w:r>
      <w:r w:rsidRPr="003D1979">
        <w:rPr>
          <w:rStyle w:val="A1"/>
          <w:rFonts w:ascii="Arial" w:hAnsi="Arial" w:cs="Arial"/>
          <w:bCs/>
          <w:i/>
          <w:iCs/>
          <w:sz w:val="24"/>
          <w:szCs w:val="24"/>
        </w:rPr>
        <w:t xml:space="preserve">Percepciones de los </w:t>
      </w:r>
      <w:r w:rsidR="00EC6A5F" w:rsidRPr="003D1979">
        <w:rPr>
          <w:rStyle w:val="A1"/>
          <w:rFonts w:ascii="Arial" w:hAnsi="Arial" w:cs="Arial"/>
          <w:bCs/>
          <w:i/>
          <w:iCs/>
          <w:sz w:val="24"/>
          <w:szCs w:val="24"/>
        </w:rPr>
        <w:t>e</w:t>
      </w:r>
      <w:r w:rsidRPr="003D1979">
        <w:rPr>
          <w:rStyle w:val="A1"/>
          <w:rFonts w:ascii="Arial" w:hAnsi="Arial" w:cs="Arial"/>
          <w:bCs/>
          <w:i/>
          <w:iCs/>
          <w:sz w:val="24"/>
          <w:szCs w:val="24"/>
        </w:rPr>
        <w:t xml:space="preserve">studiantes de la Facultad de Ciencias Empresariales sobre la Responsabilidad Social </w:t>
      </w:r>
      <w:r w:rsidRPr="003D1979">
        <w:rPr>
          <w:rStyle w:val="A1"/>
          <w:rFonts w:ascii="Arial" w:hAnsi="Arial" w:cs="Arial"/>
          <w:bCs/>
          <w:i/>
          <w:iCs/>
          <w:color w:val="auto"/>
          <w:sz w:val="24"/>
          <w:szCs w:val="24"/>
        </w:rPr>
        <w:t>Universitaria</w:t>
      </w:r>
      <w:r w:rsidRPr="003D1979">
        <w:rPr>
          <w:rFonts w:ascii="Arial" w:hAnsi="Arial" w:cs="Arial"/>
          <w:bCs/>
          <w:sz w:val="24"/>
          <w:szCs w:val="24"/>
        </w:rPr>
        <w:t>. En: Investigación y Desarrollo</w:t>
      </w:r>
      <w:r w:rsidR="00EC6A5F" w:rsidRPr="003D1979">
        <w:rPr>
          <w:rFonts w:ascii="Arial" w:hAnsi="Arial" w:cs="Arial"/>
          <w:bCs/>
          <w:sz w:val="24"/>
          <w:szCs w:val="24"/>
        </w:rPr>
        <w:t>,</w:t>
      </w:r>
      <w:r w:rsidRPr="003D1979">
        <w:rPr>
          <w:rFonts w:ascii="Arial" w:hAnsi="Arial" w:cs="Arial"/>
          <w:bCs/>
          <w:sz w:val="24"/>
          <w:szCs w:val="24"/>
        </w:rPr>
        <w:t xml:space="preserve"> Vol. 19,</w:t>
      </w:r>
      <w:r w:rsidR="00EC6A5F" w:rsidRPr="003D1979">
        <w:rPr>
          <w:rFonts w:ascii="Arial" w:hAnsi="Arial" w:cs="Arial"/>
          <w:bCs/>
          <w:sz w:val="24"/>
          <w:szCs w:val="24"/>
        </w:rPr>
        <w:t xml:space="preserve"> N° 2.</w:t>
      </w:r>
    </w:p>
    <w:p w14:paraId="0B531CD4" w14:textId="572B7B5B" w:rsidR="00B6276B" w:rsidRPr="003D1979" w:rsidRDefault="00B6276B"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rPr>
        <w:t>Gaete Quezada</w:t>
      </w:r>
      <w:r w:rsidR="00641551" w:rsidRPr="003D1979">
        <w:rPr>
          <w:rFonts w:ascii="Arial" w:hAnsi="Arial" w:cs="Arial"/>
          <w:bCs/>
          <w:sz w:val="24"/>
          <w:szCs w:val="24"/>
        </w:rPr>
        <w:t>, R.</w:t>
      </w:r>
      <w:r w:rsidRPr="003D1979">
        <w:rPr>
          <w:rFonts w:ascii="Arial" w:hAnsi="Arial" w:cs="Arial"/>
          <w:bCs/>
          <w:sz w:val="24"/>
          <w:szCs w:val="24"/>
        </w:rPr>
        <w:t xml:space="preserve"> (2009) </w:t>
      </w:r>
      <w:r w:rsidR="00915D9A" w:rsidRPr="003D1979">
        <w:rPr>
          <w:rFonts w:ascii="Arial" w:hAnsi="Arial" w:cs="Arial"/>
          <w:bCs/>
          <w:i/>
          <w:iCs/>
          <w:sz w:val="24"/>
          <w:szCs w:val="24"/>
        </w:rPr>
        <w:t>Participación de los stakeholders en la evaluación del comportamiento socialmente responsable de la gestión universitaria: perspectivas, obstáculos y propuestas</w:t>
      </w:r>
      <w:r w:rsidR="00915D9A" w:rsidRPr="003D1979">
        <w:rPr>
          <w:rFonts w:ascii="Arial" w:hAnsi="Arial" w:cs="Arial"/>
          <w:bCs/>
          <w:sz w:val="24"/>
          <w:szCs w:val="24"/>
        </w:rPr>
        <w:t xml:space="preserve">. </w:t>
      </w:r>
      <w:r w:rsidR="00460AEF" w:rsidRPr="003D1979">
        <w:rPr>
          <w:rFonts w:ascii="Arial" w:hAnsi="Arial" w:cs="Arial"/>
          <w:bCs/>
          <w:sz w:val="24"/>
          <w:szCs w:val="24"/>
        </w:rPr>
        <w:t xml:space="preserve">En: Anuario </w:t>
      </w:r>
      <w:r w:rsidR="00915D9A" w:rsidRPr="003D1979">
        <w:rPr>
          <w:rFonts w:ascii="Arial" w:hAnsi="Arial" w:cs="Arial"/>
          <w:bCs/>
          <w:sz w:val="24"/>
          <w:szCs w:val="24"/>
        </w:rPr>
        <w:t>XV Congreso de la Asociación Española de Contabilidad y Administración de Empresas.</w:t>
      </w:r>
    </w:p>
    <w:p w14:paraId="78662F46" w14:textId="7A745DC7" w:rsidR="00A222F3" w:rsidRPr="003D1979" w:rsidRDefault="00A222F3"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eastAsia="Calibri-Bold" w:hAnsi="Arial" w:cs="Arial"/>
          <w:bCs/>
          <w:sz w:val="24"/>
          <w:szCs w:val="24"/>
        </w:rPr>
        <w:t xml:space="preserve">González, N., Pirela, A. y Zerpa, M. (2012). </w:t>
      </w:r>
      <w:r w:rsidRPr="003D1979">
        <w:rPr>
          <w:rFonts w:ascii="Arial" w:hAnsi="Arial" w:cs="Arial"/>
          <w:bCs/>
          <w:i/>
          <w:iCs/>
          <w:sz w:val="24"/>
          <w:szCs w:val="24"/>
        </w:rPr>
        <w:t>La formación docente como investigador. Una responsabilidad social universitaria.</w:t>
      </w:r>
      <w:r w:rsidRPr="003D1979">
        <w:rPr>
          <w:rFonts w:ascii="Arial" w:hAnsi="Arial" w:cs="Arial"/>
          <w:bCs/>
          <w:sz w:val="24"/>
          <w:szCs w:val="24"/>
        </w:rPr>
        <w:t xml:space="preserve"> En: Revista Opción, Año 28, N° 69.</w:t>
      </w:r>
    </w:p>
    <w:p w14:paraId="068728B9" w14:textId="79213DF7" w:rsidR="00D756FB" w:rsidRPr="003D1979" w:rsidRDefault="00D756FB"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sz w:val="24"/>
          <w:szCs w:val="24"/>
        </w:rPr>
        <w:t>Jiménez de la Jara, M. (2008).</w:t>
      </w:r>
      <w:r w:rsidRPr="003D1979">
        <w:rPr>
          <w:rFonts w:ascii="Arial" w:hAnsi="Arial" w:cs="Arial"/>
          <w:i/>
          <w:iCs/>
          <w:sz w:val="24"/>
          <w:szCs w:val="24"/>
        </w:rPr>
        <w:t xml:space="preserve"> ¿Cómo medir la percepción de la responsabilidad social en los diversos estamentos de la universidad? Una experiencia concreta. </w:t>
      </w:r>
      <w:r w:rsidRPr="003D1979">
        <w:rPr>
          <w:rFonts w:ascii="Arial" w:hAnsi="Arial" w:cs="Arial"/>
          <w:sz w:val="24"/>
          <w:szCs w:val="24"/>
        </w:rPr>
        <w:t>En: Educación Superior y Sociedad, Año 13, N° 2.</w:t>
      </w:r>
    </w:p>
    <w:p w14:paraId="2BB74BA3" w14:textId="278C5C79" w:rsidR="00A55F3F" w:rsidRPr="003D1979" w:rsidRDefault="00A55F3F" w:rsidP="003D1979">
      <w:pPr>
        <w:autoSpaceDE w:val="0"/>
        <w:autoSpaceDN w:val="0"/>
        <w:adjustRightInd w:val="0"/>
        <w:spacing w:after="0" w:line="360" w:lineRule="auto"/>
        <w:ind w:left="567" w:firstLine="284"/>
        <w:jc w:val="both"/>
        <w:rPr>
          <w:rFonts w:ascii="Arial" w:hAnsi="Arial" w:cs="Arial"/>
          <w:color w:val="231F20"/>
          <w:sz w:val="24"/>
          <w:szCs w:val="24"/>
          <w:lang w:eastAsia="es-AR"/>
        </w:rPr>
      </w:pPr>
      <w:proofErr w:type="spellStart"/>
      <w:r w:rsidRPr="003D1979">
        <w:rPr>
          <w:rFonts w:ascii="Arial" w:hAnsi="Arial" w:cs="Arial"/>
          <w:color w:val="231F20"/>
          <w:sz w:val="24"/>
          <w:szCs w:val="24"/>
          <w:lang w:eastAsia="es-AR"/>
        </w:rPr>
        <w:lastRenderedPageBreak/>
        <w:t>Larrán</w:t>
      </w:r>
      <w:proofErr w:type="spellEnd"/>
      <w:r w:rsidRPr="003D1979">
        <w:rPr>
          <w:rFonts w:ascii="Arial" w:hAnsi="Arial" w:cs="Arial"/>
          <w:color w:val="231F20"/>
          <w:sz w:val="24"/>
          <w:szCs w:val="24"/>
          <w:lang w:eastAsia="es-AR"/>
        </w:rPr>
        <w:t xml:space="preserve">, J. y </w:t>
      </w:r>
      <w:proofErr w:type="spellStart"/>
      <w:r w:rsidRPr="003D1979">
        <w:rPr>
          <w:rFonts w:ascii="Arial" w:hAnsi="Arial" w:cs="Arial"/>
          <w:color w:val="231F20"/>
          <w:sz w:val="24"/>
          <w:szCs w:val="24"/>
          <w:lang w:eastAsia="es-AR"/>
        </w:rPr>
        <w:t>Andrades</w:t>
      </w:r>
      <w:proofErr w:type="spellEnd"/>
      <w:r w:rsidRPr="003D1979">
        <w:rPr>
          <w:rFonts w:ascii="Arial" w:hAnsi="Arial" w:cs="Arial"/>
          <w:color w:val="231F20"/>
          <w:sz w:val="24"/>
          <w:szCs w:val="24"/>
          <w:lang w:eastAsia="es-AR"/>
        </w:rPr>
        <w:t xml:space="preserve"> Peña, F. (2015). </w:t>
      </w:r>
      <w:r w:rsidRPr="003D1979">
        <w:rPr>
          <w:rFonts w:ascii="Arial" w:hAnsi="Arial" w:cs="Arial"/>
          <w:i/>
          <w:iCs/>
          <w:color w:val="231F20"/>
          <w:sz w:val="24"/>
          <w:szCs w:val="24"/>
          <w:lang w:eastAsia="es-AR"/>
        </w:rPr>
        <w:t>Análisis de la responsabilidad social universitaria desde diferentes enfoques teóricos</w:t>
      </w:r>
      <w:r w:rsidRPr="003D1979">
        <w:rPr>
          <w:rFonts w:ascii="Arial" w:hAnsi="Arial" w:cs="Arial"/>
          <w:color w:val="231F20"/>
          <w:sz w:val="24"/>
          <w:szCs w:val="24"/>
          <w:lang w:eastAsia="es-AR"/>
        </w:rPr>
        <w:t xml:space="preserve">. En: Revista Iberoamericana de Educación Superior, Vol. VI, núm. 15. </w:t>
      </w:r>
    </w:p>
    <w:p w14:paraId="2D3A147A" w14:textId="709E1904" w:rsidR="003D5C87" w:rsidRPr="003D1979" w:rsidRDefault="003D5C87"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rPr>
        <w:t xml:space="preserve">Martí Noguera, J.J., Martí Vilar, M. y </w:t>
      </w:r>
      <w:proofErr w:type="spellStart"/>
      <w:r w:rsidRPr="003D1979">
        <w:rPr>
          <w:rFonts w:ascii="Arial" w:hAnsi="Arial" w:cs="Arial"/>
          <w:bCs/>
          <w:sz w:val="24"/>
          <w:szCs w:val="24"/>
        </w:rPr>
        <w:t>Almerich</w:t>
      </w:r>
      <w:proofErr w:type="spellEnd"/>
      <w:r w:rsidRPr="003D1979">
        <w:rPr>
          <w:rFonts w:ascii="Arial" w:hAnsi="Arial" w:cs="Arial"/>
          <w:bCs/>
          <w:sz w:val="24"/>
          <w:szCs w:val="24"/>
        </w:rPr>
        <w:t xml:space="preserve"> Cerveró, G. (2014). </w:t>
      </w:r>
      <w:r w:rsidRPr="003D1979">
        <w:rPr>
          <w:rFonts w:ascii="Arial" w:hAnsi="Arial" w:cs="Arial"/>
          <w:bCs/>
          <w:i/>
          <w:iCs/>
          <w:sz w:val="24"/>
          <w:szCs w:val="24"/>
        </w:rPr>
        <w:t>Responsabilidad social universitaria: influencia de valores y empatía en la auto atribución de comportamientos socialmente responsables.</w:t>
      </w:r>
      <w:r w:rsidRPr="003D1979">
        <w:rPr>
          <w:rFonts w:ascii="Arial" w:hAnsi="Arial" w:cs="Arial"/>
          <w:bCs/>
          <w:sz w:val="24"/>
          <w:szCs w:val="24"/>
        </w:rPr>
        <w:t xml:space="preserve"> En: Revista Latinoamericana de Psicología. Vol.46</w:t>
      </w:r>
      <w:r w:rsidR="00502A51" w:rsidRPr="003D1979">
        <w:rPr>
          <w:rFonts w:ascii="Arial" w:hAnsi="Arial" w:cs="Arial"/>
          <w:bCs/>
          <w:sz w:val="24"/>
          <w:szCs w:val="24"/>
        </w:rPr>
        <w:t>,</w:t>
      </w:r>
      <w:r w:rsidRPr="003D1979">
        <w:rPr>
          <w:rFonts w:ascii="Arial" w:hAnsi="Arial" w:cs="Arial"/>
          <w:bCs/>
          <w:sz w:val="24"/>
          <w:szCs w:val="24"/>
        </w:rPr>
        <w:t xml:space="preserve"> N°1-3.</w:t>
      </w:r>
    </w:p>
    <w:p w14:paraId="381E9654" w14:textId="6278ABF8" w:rsidR="00D756FB" w:rsidRPr="003D1979" w:rsidRDefault="005D001D"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rPr>
        <w:t>Martínez</w:t>
      </w:r>
      <w:r w:rsidRPr="003D1979">
        <w:rPr>
          <w:rStyle w:val="nfasissutil"/>
          <w:rFonts w:ascii="Arial" w:hAnsi="Arial" w:cs="Arial"/>
          <w:color w:val="auto"/>
          <w:sz w:val="24"/>
          <w:szCs w:val="24"/>
        </w:rPr>
        <w:t xml:space="preserve"> </w:t>
      </w:r>
      <w:r w:rsidRPr="003D1979">
        <w:rPr>
          <w:rStyle w:val="nfasissutil"/>
          <w:rFonts w:ascii="Arial" w:hAnsi="Arial" w:cs="Arial"/>
          <w:i w:val="0"/>
          <w:iCs w:val="0"/>
          <w:color w:val="auto"/>
          <w:sz w:val="24"/>
          <w:szCs w:val="24"/>
        </w:rPr>
        <w:t xml:space="preserve">de </w:t>
      </w:r>
      <w:proofErr w:type="spellStart"/>
      <w:r w:rsidRPr="003D1979">
        <w:rPr>
          <w:rStyle w:val="nfasissutil"/>
          <w:rFonts w:ascii="Arial" w:hAnsi="Arial" w:cs="Arial"/>
          <w:i w:val="0"/>
          <w:iCs w:val="0"/>
          <w:color w:val="auto"/>
          <w:sz w:val="24"/>
          <w:szCs w:val="24"/>
        </w:rPr>
        <w:t>Carrasquero</w:t>
      </w:r>
      <w:proofErr w:type="spellEnd"/>
      <w:r w:rsidRPr="003D1979">
        <w:rPr>
          <w:rFonts w:ascii="Arial" w:hAnsi="Arial" w:cs="Arial"/>
          <w:bCs/>
          <w:sz w:val="24"/>
          <w:szCs w:val="24"/>
        </w:rPr>
        <w:t xml:space="preserve">, C., </w:t>
      </w:r>
      <w:proofErr w:type="spellStart"/>
      <w:r w:rsidR="00696956" w:rsidRPr="003D1979">
        <w:rPr>
          <w:rFonts w:ascii="Arial" w:hAnsi="Arial" w:cs="Arial"/>
          <w:bCs/>
          <w:sz w:val="24"/>
          <w:szCs w:val="24"/>
        </w:rPr>
        <w:t>Mavárez</w:t>
      </w:r>
      <w:proofErr w:type="spellEnd"/>
      <w:r w:rsidR="00696956" w:rsidRPr="003D1979">
        <w:rPr>
          <w:rFonts w:ascii="Arial" w:hAnsi="Arial" w:cs="Arial"/>
          <w:bCs/>
          <w:sz w:val="24"/>
          <w:szCs w:val="24"/>
        </w:rPr>
        <w:t>, R., Rojas, L. y Carvallo, B.  (2008).</w:t>
      </w:r>
      <w:r w:rsidR="00696956" w:rsidRPr="003D1979">
        <w:rPr>
          <w:rFonts w:ascii="Arial" w:hAnsi="Arial" w:cs="Arial"/>
          <w:bCs/>
          <w:i/>
          <w:iCs/>
          <w:sz w:val="24"/>
          <w:szCs w:val="24"/>
        </w:rPr>
        <w:t xml:space="preserve"> La responsabilidad social universitaria como estrategia de vinculación con su entorno social. </w:t>
      </w:r>
      <w:r w:rsidR="00696956" w:rsidRPr="003D1979">
        <w:rPr>
          <w:rFonts w:ascii="Arial" w:hAnsi="Arial" w:cs="Arial"/>
          <w:bCs/>
          <w:sz w:val="24"/>
          <w:szCs w:val="24"/>
        </w:rPr>
        <w:t xml:space="preserve">En: </w:t>
      </w:r>
      <w:proofErr w:type="spellStart"/>
      <w:r w:rsidR="00696956" w:rsidRPr="003D1979">
        <w:rPr>
          <w:rFonts w:ascii="Arial" w:hAnsi="Arial" w:cs="Arial"/>
          <w:bCs/>
          <w:sz w:val="24"/>
          <w:szCs w:val="24"/>
        </w:rPr>
        <w:t>Fronesis</w:t>
      </w:r>
      <w:proofErr w:type="spellEnd"/>
      <w:r w:rsidR="00696956" w:rsidRPr="003D1979">
        <w:rPr>
          <w:rFonts w:ascii="Arial" w:hAnsi="Arial" w:cs="Arial"/>
          <w:bCs/>
          <w:sz w:val="24"/>
          <w:szCs w:val="24"/>
        </w:rPr>
        <w:t>. Revista de Filosofía Jurídica, Social y Política. Vol. 15,</w:t>
      </w:r>
      <w:r w:rsidR="0068612F" w:rsidRPr="003D1979">
        <w:rPr>
          <w:rFonts w:ascii="Arial" w:hAnsi="Arial" w:cs="Arial"/>
          <w:bCs/>
          <w:sz w:val="24"/>
          <w:szCs w:val="24"/>
        </w:rPr>
        <w:t xml:space="preserve"> N° 3</w:t>
      </w:r>
      <w:r w:rsidR="00696956" w:rsidRPr="003D1979">
        <w:rPr>
          <w:rFonts w:ascii="Arial" w:hAnsi="Arial" w:cs="Arial"/>
          <w:bCs/>
          <w:sz w:val="24"/>
          <w:szCs w:val="24"/>
        </w:rPr>
        <w:t>.</w:t>
      </w:r>
    </w:p>
    <w:p w14:paraId="7AA51321" w14:textId="090D20D1" w:rsidR="00B6276B" w:rsidRPr="003D1979" w:rsidRDefault="00B6276B"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rPr>
        <w:t>Marzo,</w:t>
      </w:r>
      <w:r w:rsidR="00641551" w:rsidRPr="003D1979">
        <w:rPr>
          <w:rFonts w:ascii="Arial" w:hAnsi="Arial" w:cs="Arial"/>
          <w:bCs/>
          <w:sz w:val="24"/>
          <w:szCs w:val="24"/>
        </w:rPr>
        <w:t xml:space="preserve"> M.,</w:t>
      </w:r>
      <w:r w:rsidRPr="003D1979">
        <w:rPr>
          <w:rFonts w:ascii="Arial" w:hAnsi="Arial" w:cs="Arial"/>
          <w:bCs/>
          <w:sz w:val="24"/>
          <w:szCs w:val="24"/>
        </w:rPr>
        <w:t xml:space="preserve"> </w:t>
      </w:r>
      <w:proofErr w:type="spellStart"/>
      <w:r w:rsidRPr="003D1979">
        <w:rPr>
          <w:rFonts w:ascii="Arial" w:hAnsi="Arial" w:cs="Arial"/>
          <w:bCs/>
          <w:sz w:val="24"/>
          <w:szCs w:val="24"/>
        </w:rPr>
        <w:t>Pedraja</w:t>
      </w:r>
      <w:proofErr w:type="spellEnd"/>
      <w:r w:rsidR="00641551" w:rsidRPr="003D1979">
        <w:rPr>
          <w:rFonts w:ascii="Arial" w:hAnsi="Arial" w:cs="Arial"/>
          <w:bCs/>
          <w:sz w:val="24"/>
          <w:szCs w:val="24"/>
        </w:rPr>
        <w:t xml:space="preserve"> Iglesias, M.</w:t>
      </w:r>
      <w:r w:rsidR="002E3E40" w:rsidRPr="003D1979">
        <w:rPr>
          <w:rFonts w:ascii="Arial" w:hAnsi="Arial" w:cs="Arial"/>
          <w:bCs/>
          <w:sz w:val="24"/>
          <w:szCs w:val="24"/>
        </w:rPr>
        <w:t xml:space="preserve"> </w:t>
      </w:r>
      <w:r w:rsidRPr="003D1979">
        <w:rPr>
          <w:rFonts w:ascii="Arial" w:hAnsi="Arial" w:cs="Arial"/>
          <w:bCs/>
          <w:sz w:val="24"/>
          <w:szCs w:val="24"/>
        </w:rPr>
        <w:t>y Rivera</w:t>
      </w:r>
      <w:r w:rsidR="002E3E40" w:rsidRPr="003D1979">
        <w:rPr>
          <w:rFonts w:ascii="Arial" w:hAnsi="Arial" w:cs="Arial"/>
          <w:bCs/>
          <w:sz w:val="24"/>
          <w:szCs w:val="24"/>
        </w:rPr>
        <w:t>, P.</w:t>
      </w:r>
      <w:r w:rsidRPr="003D1979">
        <w:rPr>
          <w:rFonts w:ascii="Arial" w:hAnsi="Arial" w:cs="Arial"/>
          <w:bCs/>
          <w:sz w:val="24"/>
          <w:szCs w:val="24"/>
        </w:rPr>
        <w:t xml:space="preserve"> (2008) </w:t>
      </w:r>
      <w:r w:rsidR="002E3E40" w:rsidRPr="003D1979">
        <w:rPr>
          <w:rFonts w:ascii="Arial" w:hAnsi="Arial" w:cs="Arial"/>
          <w:bCs/>
          <w:i/>
          <w:iCs/>
          <w:sz w:val="24"/>
          <w:szCs w:val="24"/>
        </w:rPr>
        <w:t xml:space="preserve">Un modelo de relaciones empresa-universidad. </w:t>
      </w:r>
      <w:r w:rsidR="002E3E40" w:rsidRPr="003D1979">
        <w:rPr>
          <w:rFonts w:ascii="Arial" w:hAnsi="Arial" w:cs="Arial"/>
          <w:bCs/>
          <w:sz w:val="24"/>
          <w:szCs w:val="24"/>
        </w:rPr>
        <w:t>En: Revista Europea de Dirección y Economía de la Empresa</w:t>
      </w:r>
      <w:r w:rsidR="003D3317" w:rsidRPr="003D1979">
        <w:rPr>
          <w:rFonts w:ascii="Arial" w:hAnsi="Arial" w:cs="Arial"/>
          <w:bCs/>
          <w:sz w:val="24"/>
          <w:szCs w:val="24"/>
        </w:rPr>
        <w:t>, Vol.17, N°1</w:t>
      </w:r>
      <w:r w:rsidR="002E3E40" w:rsidRPr="003D1979">
        <w:rPr>
          <w:rFonts w:ascii="Arial" w:hAnsi="Arial" w:cs="Arial"/>
          <w:bCs/>
          <w:sz w:val="24"/>
          <w:szCs w:val="24"/>
        </w:rPr>
        <w:t>.</w:t>
      </w:r>
    </w:p>
    <w:p w14:paraId="61B0E2D4" w14:textId="774DB1A6" w:rsidR="00D756FB" w:rsidRPr="003D1979" w:rsidRDefault="00D756FB"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lang w:eastAsia="zh-CN"/>
        </w:rPr>
        <w:t>Mato, D. (2018).</w:t>
      </w:r>
      <w:r w:rsidRPr="003D1979">
        <w:rPr>
          <w:rFonts w:ascii="Arial" w:hAnsi="Arial" w:cs="Arial"/>
          <w:bCs/>
          <w:i/>
          <w:iCs/>
          <w:sz w:val="24"/>
          <w:szCs w:val="24"/>
          <w:lang w:eastAsia="zh-CN"/>
        </w:rPr>
        <w:t xml:space="preserve"> Repensar y transformar las universidades desde su articulación y compromiso con las sociedades de las que forman parte. </w:t>
      </w:r>
      <w:r w:rsidRPr="003D1979">
        <w:rPr>
          <w:rFonts w:ascii="Arial" w:hAnsi="Arial" w:cs="Arial"/>
          <w:bCs/>
          <w:sz w:val="24"/>
          <w:szCs w:val="24"/>
          <w:lang w:eastAsia="zh-CN"/>
        </w:rPr>
        <w:t xml:space="preserve">En: Revista de Extensión Universitaria, </w:t>
      </w:r>
      <w:r w:rsidRPr="003D1979">
        <w:rPr>
          <w:rFonts w:ascii="Arial" w:hAnsi="Arial" w:cs="Arial"/>
          <w:bCs/>
          <w:sz w:val="24"/>
          <w:szCs w:val="24"/>
        </w:rPr>
        <w:t xml:space="preserve">Vol. </w:t>
      </w:r>
      <w:r w:rsidRPr="003D1979">
        <w:rPr>
          <w:rFonts w:ascii="Arial" w:hAnsi="Arial" w:cs="Arial"/>
          <w:bCs/>
          <w:sz w:val="24"/>
          <w:szCs w:val="24"/>
          <w:lang w:eastAsia="zh-CN"/>
        </w:rPr>
        <w:t>8, N° 9.</w:t>
      </w:r>
    </w:p>
    <w:p w14:paraId="29B22B47" w14:textId="77777777" w:rsidR="003D1979" w:rsidRPr="003D1979" w:rsidRDefault="008B43A2" w:rsidP="003D1979">
      <w:pPr>
        <w:autoSpaceDE w:val="0"/>
        <w:autoSpaceDN w:val="0"/>
        <w:adjustRightInd w:val="0"/>
        <w:spacing w:after="0" w:line="360" w:lineRule="auto"/>
        <w:ind w:left="567" w:firstLine="284"/>
        <w:jc w:val="both"/>
        <w:rPr>
          <w:rFonts w:ascii="Arial" w:hAnsi="Arial" w:cs="Arial"/>
          <w:sz w:val="24"/>
          <w:szCs w:val="24"/>
        </w:rPr>
      </w:pPr>
      <w:r w:rsidRPr="003D1979">
        <w:rPr>
          <w:rFonts w:ascii="Arial" w:hAnsi="Arial" w:cs="Arial"/>
          <w:sz w:val="24"/>
          <w:szCs w:val="24"/>
        </w:rPr>
        <w:t xml:space="preserve">Núñez, M. G., Salom, J., Rosales, V. y Paz, A. </w:t>
      </w:r>
      <w:r w:rsidRPr="003D1979">
        <w:rPr>
          <w:rFonts w:ascii="Arial" w:hAnsi="Arial" w:cs="Arial"/>
          <w:i/>
          <w:iCs/>
          <w:sz w:val="24"/>
          <w:szCs w:val="24"/>
        </w:rPr>
        <w:t xml:space="preserve">Responsabilidad Social Universitaria: enfoque de gestión ética compartida. </w:t>
      </w:r>
      <w:r w:rsidRPr="003D1979">
        <w:rPr>
          <w:rFonts w:ascii="Arial" w:hAnsi="Arial" w:cs="Arial"/>
          <w:bCs/>
          <w:sz w:val="24"/>
          <w:szCs w:val="24"/>
        </w:rPr>
        <w:t>En: Revista Opción, Año 28, N° 69.</w:t>
      </w:r>
    </w:p>
    <w:p w14:paraId="4C35274D" w14:textId="33C81478" w:rsidR="003D1979" w:rsidRPr="003D1979" w:rsidRDefault="003D1979" w:rsidP="003D1979">
      <w:pPr>
        <w:autoSpaceDE w:val="0"/>
        <w:autoSpaceDN w:val="0"/>
        <w:adjustRightInd w:val="0"/>
        <w:spacing w:after="0" w:line="360" w:lineRule="auto"/>
        <w:ind w:left="567" w:firstLine="284"/>
        <w:jc w:val="both"/>
        <w:rPr>
          <w:rFonts w:ascii="Arial" w:eastAsia="Calibri-Bold" w:hAnsi="Arial" w:cs="Arial"/>
          <w:sz w:val="24"/>
          <w:szCs w:val="24"/>
        </w:rPr>
      </w:pPr>
      <w:r w:rsidRPr="003D1979">
        <w:rPr>
          <w:rFonts w:ascii="Arial" w:hAnsi="Arial" w:cs="Arial"/>
          <w:sz w:val="24"/>
          <w:szCs w:val="24"/>
        </w:rPr>
        <w:t xml:space="preserve">Ortiz Criollo, J. (2017). </w:t>
      </w:r>
      <w:r w:rsidRPr="003D1979">
        <w:rPr>
          <w:rFonts w:ascii="Arial" w:hAnsi="Arial" w:cs="Arial"/>
          <w:i/>
          <w:iCs/>
          <w:sz w:val="24"/>
          <w:szCs w:val="24"/>
        </w:rPr>
        <w:t>Análisis de la Responsabilidad Social y Sostenibilidad en la gestión universitaria. Caso: Universidad Técnica de Loja-Ecuador.</w:t>
      </w:r>
      <w:r>
        <w:rPr>
          <w:rFonts w:ascii="Arial" w:hAnsi="Arial" w:cs="Arial"/>
          <w:i/>
          <w:iCs/>
          <w:sz w:val="24"/>
          <w:szCs w:val="24"/>
        </w:rPr>
        <w:t xml:space="preserve"> </w:t>
      </w:r>
      <w:r w:rsidRPr="003D1979">
        <w:rPr>
          <w:rFonts w:ascii="Arial" w:hAnsi="Arial" w:cs="Arial"/>
          <w:sz w:val="24"/>
          <w:szCs w:val="24"/>
        </w:rPr>
        <w:t>En: Revista Ciencias Administrativas, Año 5, N° 10.</w:t>
      </w:r>
    </w:p>
    <w:p w14:paraId="728E02B5" w14:textId="29EC9F93" w:rsidR="00101850" w:rsidRPr="003D1979" w:rsidRDefault="00696956" w:rsidP="003D1979">
      <w:pPr>
        <w:autoSpaceDE w:val="0"/>
        <w:autoSpaceDN w:val="0"/>
        <w:adjustRightInd w:val="0"/>
        <w:spacing w:after="0" w:line="360" w:lineRule="auto"/>
        <w:ind w:left="567" w:firstLine="284"/>
        <w:jc w:val="both"/>
        <w:rPr>
          <w:rFonts w:ascii="Arial" w:hAnsi="Arial" w:cs="Arial"/>
          <w:sz w:val="24"/>
          <w:szCs w:val="24"/>
        </w:rPr>
      </w:pPr>
      <w:r w:rsidRPr="003D1979">
        <w:rPr>
          <w:rFonts w:ascii="Arial" w:hAnsi="Arial" w:cs="Arial"/>
          <w:sz w:val="24"/>
          <w:szCs w:val="24"/>
        </w:rPr>
        <w:t xml:space="preserve">Ramos, C. (2010). </w:t>
      </w:r>
      <w:r w:rsidRPr="003D1979">
        <w:rPr>
          <w:rFonts w:ascii="Arial" w:hAnsi="Arial" w:cs="Arial"/>
          <w:bCs/>
          <w:i/>
          <w:iCs/>
          <w:sz w:val="24"/>
          <w:szCs w:val="24"/>
        </w:rPr>
        <w:t xml:space="preserve">Hacia una </w:t>
      </w:r>
      <w:r w:rsidR="0068612F" w:rsidRPr="003D1979">
        <w:rPr>
          <w:rFonts w:ascii="Arial" w:hAnsi="Arial" w:cs="Arial"/>
          <w:bCs/>
          <w:i/>
          <w:iCs/>
          <w:sz w:val="24"/>
          <w:szCs w:val="24"/>
        </w:rPr>
        <w:t>c</w:t>
      </w:r>
      <w:r w:rsidRPr="003D1979">
        <w:rPr>
          <w:rFonts w:ascii="Arial" w:hAnsi="Arial" w:cs="Arial"/>
          <w:bCs/>
          <w:i/>
          <w:iCs/>
          <w:sz w:val="24"/>
          <w:szCs w:val="24"/>
        </w:rPr>
        <w:t xml:space="preserve">ultura de Responsabilidad Social Universitaria. </w:t>
      </w:r>
      <w:r w:rsidRPr="003D1979">
        <w:rPr>
          <w:rFonts w:ascii="Arial" w:hAnsi="Arial" w:cs="Arial"/>
          <w:sz w:val="24"/>
          <w:szCs w:val="24"/>
        </w:rPr>
        <w:t>En: Revista del Centro de Investigación de Ciencias Administrativas y Gerenciales CICAG</w:t>
      </w:r>
      <w:r w:rsidR="0068612F" w:rsidRPr="003D1979">
        <w:rPr>
          <w:rFonts w:ascii="Arial" w:hAnsi="Arial" w:cs="Arial"/>
          <w:sz w:val="24"/>
          <w:szCs w:val="24"/>
        </w:rPr>
        <w:t xml:space="preserve">, </w:t>
      </w:r>
      <w:r w:rsidRPr="003D1979">
        <w:rPr>
          <w:rFonts w:ascii="Arial" w:hAnsi="Arial" w:cs="Arial"/>
          <w:bCs/>
          <w:sz w:val="24"/>
          <w:szCs w:val="24"/>
        </w:rPr>
        <w:t xml:space="preserve">Vol. 7, </w:t>
      </w:r>
      <w:r w:rsidR="0068612F" w:rsidRPr="003D1979">
        <w:rPr>
          <w:rFonts w:ascii="Arial" w:hAnsi="Arial" w:cs="Arial"/>
          <w:bCs/>
          <w:sz w:val="24"/>
          <w:szCs w:val="24"/>
        </w:rPr>
        <w:t>N° 2</w:t>
      </w:r>
      <w:r w:rsidRPr="003D1979">
        <w:rPr>
          <w:rFonts w:ascii="Arial" w:hAnsi="Arial" w:cs="Arial"/>
          <w:sz w:val="24"/>
          <w:szCs w:val="24"/>
        </w:rPr>
        <w:t>.</w:t>
      </w:r>
    </w:p>
    <w:p w14:paraId="57203E46" w14:textId="12271297" w:rsidR="004B050F" w:rsidRPr="003D1979" w:rsidRDefault="00101850" w:rsidP="003D1979">
      <w:pPr>
        <w:autoSpaceDE w:val="0"/>
        <w:autoSpaceDN w:val="0"/>
        <w:adjustRightInd w:val="0"/>
        <w:spacing w:after="0" w:line="360" w:lineRule="auto"/>
        <w:ind w:left="567" w:firstLine="284"/>
        <w:jc w:val="both"/>
        <w:rPr>
          <w:rFonts w:ascii="Arial" w:hAnsi="Arial" w:cs="Arial"/>
          <w:sz w:val="24"/>
          <w:szCs w:val="24"/>
        </w:rPr>
      </w:pPr>
      <w:r w:rsidRPr="003D1979">
        <w:rPr>
          <w:rFonts w:ascii="Arial" w:hAnsi="Arial" w:cs="Arial"/>
          <w:sz w:val="24"/>
          <w:szCs w:val="24"/>
          <w:lang w:eastAsia="es-ES"/>
        </w:rPr>
        <w:t xml:space="preserve">Torres </w:t>
      </w:r>
      <w:proofErr w:type="spellStart"/>
      <w:r w:rsidRPr="003D1979">
        <w:rPr>
          <w:rFonts w:ascii="Arial" w:hAnsi="Arial" w:cs="Arial"/>
          <w:sz w:val="24"/>
          <w:szCs w:val="24"/>
          <w:lang w:eastAsia="es-ES"/>
        </w:rPr>
        <w:t>Pernalete</w:t>
      </w:r>
      <w:proofErr w:type="spellEnd"/>
      <w:r w:rsidRPr="003D1979">
        <w:rPr>
          <w:rFonts w:ascii="Arial" w:hAnsi="Arial" w:cs="Arial"/>
          <w:sz w:val="24"/>
          <w:szCs w:val="24"/>
          <w:lang w:eastAsia="es-ES"/>
        </w:rPr>
        <w:t xml:space="preserve">, M. y Trápaga Ortega, M. (2010). </w:t>
      </w:r>
      <w:r w:rsidRPr="003D1979">
        <w:rPr>
          <w:rFonts w:ascii="Arial" w:hAnsi="Arial" w:cs="Arial"/>
          <w:i/>
          <w:iCs/>
          <w:sz w:val="24"/>
          <w:szCs w:val="24"/>
          <w:lang w:eastAsia="es-ES"/>
        </w:rPr>
        <w:t xml:space="preserve">Responsabilidad social de la universidad. </w:t>
      </w:r>
      <w:r w:rsidR="00715FBE" w:rsidRPr="003D1979">
        <w:rPr>
          <w:rFonts w:ascii="Arial" w:hAnsi="Arial" w:cs="Arial"/>
          <w:sz w:val="24"/>
          <w:szCs w:val="24"/>
          <w:lang w:eastAsia="es-ES"/>
        </w:rPr>
        <w:t xml:space="preserve">En: </w:t>
      </w:r>
      <w:r w:rsidRPr="003D1979">
        <w:rPr>
          <w:rFonts w:ascii="Arial" w:hAnsi="Arial" w:cs="Arial"/>
          <w:sz w:val="24"/>
          <w:szCs w:val="24"/>
          <w:lang w:eastAsia="es-ES"/>
        </w:rPr>
        <w:t>Retos y perspectivas. Paidós.</w:t>
      </w:r>
      <w:bookmarkStart w:id="2" w:name="_Hlk42368469"/>
      <w:bookmarkStart w:id="3" w:name="_Hlk42251928"/>
    </w:p>
    <w:bookmarkEnd w:id="2"/>
    <w:bookmarkEnd w:id="3"/>
    <w:p w14:paraId="4B709442" w14:textId="22D44AE2" w:rsidR="00D756FB" w:rsidRPr="003D1979" w:rsidRDefault="00555F71" w:rsidP="003D1979">
      <w:pPr>
        <w:autoSpaceDE w:val="0"/>
        <w:autoSpaceDN w:val="0"/>
        <w:adjustRightInd w:val="0"/>
        <w:spacing w:after="0" w:line="360" w:lineRule="auto"/>
        <w:ind w:left="567" w:firstLine="284"/>
        <w:jc w:val="both"/>
        <w:rPr>
          <w:rFonts w:ascii="Arial" w:hAnsi="Arial" w:cs="Arial"/>
          <w:bCs/>
          <w:sz w:val="24"/>
          <w:szCs w:val="24"/>
        </w:rPr>
      </w:pPr>
      <w:r w:rsidRPr="003D1979">
        <w:rPr>
          <w:rFonts w:ascii="Arial" w:hAnsi="Arial" w:cs="Arial"/>
          <w:bCs/>
          <w:sz w:val="24"/>
          <w:szCs w:val="24"/>
        </w:rPr>
        <w:t>Vera, L., Gómez, M., Coromoto, S. y Perozo, L. (2012).</w:t>
      </w:r>
      <w:r w:rsidRPr="003D1979">
        <w:rPr>
          <w:rFonts w:ascii="Arial" w:hAnsi="Arial" w:cs="Arial"/>
          <w:bCs/>
          <w:i/>
          <w:iCs/>
          <w:sz w:val="24"/>
          <w:szCs w:val="24"/>
        </w:rPr>
        <w:t xml:space="preserve"> La docencia en el marco de la responsabilidad social universitaria. </w:t>
      </w:r>
      <w:r w:rsidRPr="003D1979">
        <w:rPr>
          <w:rFonts w:ascii="Arial" w:hAnsi="Arial" w:cs="Arial"/>
          <w:bCs/>
          <w:sz w:val="24"/>
          <w:szCs w:val="24"/>
        </w:rPr>
        <w:t>En: Opción</w:t>
      </w:r>
      <w:r w:rsidR="00E91E25" w:rsidRPr="003D1979">
        <w:rPr>
          <w:rFonts w:ascii="Arial" w:hAnsi="Arial" w:cs="Arial"/>
          <w:bCs/>
          <w:sz w:val="24"/>
          <w:szCs w:val="24"/>
        </w:rPr>
        <w:t xml:space="preserve">, </w:t>
      </w:r>
      <w:r w:rsidR="00E91E25" w:rsidRPr="003D1979">
        <w:rPr>
          <w:rFonts w:ascii="Arial" w:hAnsi="Arial" w:cs="Arial"/>
          <w:sz w:val="24"/>
          <w:szCs w:val="24"/>
        </w:rPr>
        <w:t xml:space="preserve">Año 28, </w:t>
      </w:r>
      <w:r w:rsidR="008F2AF4" w:rsidRPr="003D1979">
        <w:rPr>
          <w:rFonts w:ascii="Arial" w:hAnsi="Arial" w:cs="Arial"/>
          <w:bCs/>
          <w:sz w:val="24"/>
          <w:szCs w:val="24"/>
        </w:rPr>
        <w:t>N° 68.</w:t>
      </w:r>
      <w:bookmarkStart w:id="4" w:name="_Hlk40600305"/>
    </w:p>
    <w:bookmarkEnd w:id="4"/>
    <w:p w14:paraId="7F814787" w14:textId="77777777" w:rsidR="00B84095" w:rsidRDefault="00B84095" w:rsidP="003A1CA7">
      <w:pPr>
        <w:spacing w:after="0" w:line="360" w:lineRule="auto"/>
        <w:ind w:firstLine="284"/>
        <w:jc w:val="both"/>
        <w:rPr>
          <w:rFonts w:ascii="Arial" w:eastAsia="Times New Roman" w:hAnsi="Arial" w:cs="Arial"/>
          <w:bCs/>
          <w:sz w:val="24"/>
          <w:szCs w:val="24"/>
          <w:lang w:eastAsia="es-ES"/>
        </w:rPr>
      </w:pPr>
    </w:p>
    <w:p w14:paraId="6E06F77D" w14:textId="77777777" w:rsidR="00B84095" w:rsidRDefault="00B84095" w:rsidP="003A1CA7">
      <w:pPr>
        <w:spacing w:after="0" w:line="360" w:lineRule="auto"/>
        <w:ind w:firstLine="284"/>
        <w:jc w:val="both"/>
        <w:rPr>
          <w:rFonts w:ascii="Arial" w:eastAsia="Times New Roman" w:hAnsi="Arial" w:cs="Arial"/>
          <w:bCs/>
          <w:sz w:val="24"/>
          <w:szCs w:val="24"/>
          <w:lang w:eastAsia="es-ES"/>
        </w:rPr>
      </w:pPr>
    </w:p>
    <w:p w14:paraId="11CFAD01" w14:textId="1DA214DC" w:rsidR="00462B21" w:rsidRDefault="00462B21" w:rsidP="003A1CA7">
      <w:pPr>
        <w:spacing w:after="0" w:line="360" w:lineRule="auto"/>
        <w:ind w:firstLine="284"/>
        <w:jc w:val="both"/>
        <w:rPr>
          <w:rFonts w:ascii="Arial" w:eastAsia="Times New Roman" w:hAnsi="Arial" w:cs="Arial"/>
          <w:bCs/>
          <w:sz w:val="24"/>
          <w:szCs w:val="24"/>
          <w:lang w:eastAsia="es-ES"/>
        </w:rPr>
      </w:pPr>
      <w:r w:rsidRPr="00D756FB">
        <w:rPr>
          <w:rFonts w:ascii="Arial" w:eastAsia="Times New Roman" w:hAnsi="Arial" w:cs="Arial"/>
          <w:bCs/>
          <w:sz w:val="24"/>
          <w:szCs w:val="24"/>
          <w:lang w:eastAsia="es-ES"/>
        </w:rPr>
        <w:lastRenderedPageBreak/>
        <w:t>Al iniciar el trabajo p</w:t>
      </w:r>
      <w:r w:rsidR="003A1CA7" w:rsidRPr="00D756FB">
        <w:rPr>
          <w:rFonts w:ascii="Arial" w:eastAsia="Times New Roman" w:hAnsi="Arial" w:cs="Arial"/>
          <w:bCs/>
          <w:sz w:val="24"/>
          <w:szCs w:val="24"/>
          <w:lang w:eastAsia="es-ES"/>
        </w:rPr>
        <w:t>ara cumplir con el objetivo de análisis de las prácticas de</w:t>
      </w:r>
      <w:r w:rsidR="003A1CA7" w:rsidRPr="00F22EA8">
        <w:rPr>
          <w:rFonts w:ascii="Arial" w:eastAsia="Times New Roman" w:hAnsi="Arial" w:cs="Arial"/>
          <w:bCs/>
          <w:sz w:val="24"/>
          <w:szCs w:val="24"/>
          <w:lang w:eastAsia="es-ES"/>
        </w:rPr>
        <w:t xml:space="preserve"> RSU de la institución</w:t>
      </w:r>
      <w:r w:rsidR="0085663A">
        <w:rPr>
          <w:rFonts w:ascii="Arial" w:eastAsia="Times New Roman" w:hAnsi="Arial" w:cs="Arial"/>
          <w:bCs/>
          <w:sz w:val="24"/>
          <w:szCs w:val="24"/>
          <w:lang w:eastAsia="es-ES"/>
        </w:rPr>
        <w:t xml:space="preserve"> objeto de nuestras investigaciones</w:t>
      </w:r>
      <w:r w:rsidR="003A1CA7" w:rsidRPr="00F22EA8">
        <w:rPr>
          <w:rFonts w:ascii="Arial" w:eastAsia="Times New Roman" w:hAnsi="Arial" w:cs="Arial"/>
          <w:bCs/>
          <w:sz w:val="24"/>
          <w:szCs w:val="24"/>
          <w:lang w:eastAsia="es-ES"/>
        </w:rPr>
        <w:t>, advertimos que previamente, resultaba necesario identificar los distintos actores sociales vinculados, tanto internos como externos</w:t>
      </w:r>
      <w:r w:rsidR="003A1CA7">
        <w:rPr>
          <w:rFonts w:ascii="Arial" w:eastAsia="Times New Roman" w:hAnsi="Arial" w:cs="Arial"/>
          <w:bCs/>
          <w:sz w:val="24"/>
          <w:szCs w:val="24"/>
          <w:lang w:eastAsia="es-ES"/>
        </w:rPr>
        <w:t>,</w:t>
      </w:r>
      <w:r w:rsidR="003A1CA7" w:rsidRPr="00F22EA8">
        <w:rPr>
          <w:rFonts w:ascii="Arial" w:eastAsia="Times New Roman" w:hAnsi="Arial" w:cs="Arial"/>
          <w:bCs/>
          <w:sz w:val="24"/>
          <w:szCs w:val="24"/>
          <w:lang w:eastAsia="es-ES"/>
        </w:rPr>
        <w:t xml:space="preserve"> a fin de </w:t>
      </w:r>
      <w:r w:rsidR="003A1CA7">
        <w:rPr>
          <w:rFonts w:ascii="Arial" w:eastAsia="Times New Roman" w:hAnsi="Arial" w:cs="Arial"/>
          <w:bCs/>
          <w:sz w:val="24"/>
          <w:szCs w:val="24"/>
          <w:lang w:eastAsia="es-ES"/>
        </w:rPr>
        <w:t xml:space="preserve">poder </w:t>
      </w:r>
      <w:r w:rsidR="003A1CA7" w:rsidRPr="00F22EA8">
        <w:rPr>
          <w:rFonts w:ascii="Arial" w:eastAsia="Times New Roman" w:hAnsi="Arial" w:cs="Arial"/>
          <w:bCs/>
          <w:sz w:val="24"/>
          <w:szCs w:val="24"/>
          <w:lang w:eastAsia="es-ES"/>
        </w:rPr>
        <w:t>seleccionarlos para el relevamiento de información</w:t>
      </w:r>
      <w:r>
        <w:rPr>
          <w:rFonts w:ascii="Arial" w:eastAsia="Times New Roman" w:hAnsi="Arial" w:cs="Arial"/>
          <w:bCs/>
          <w:sz w:val="24"/>
          <w:szCs w:val="24"/>
          <w:lang w:eastAsia="es-ES"/>
        </w:rPr>
        <w:t>.</w:t>
      </w:r>
    </w:p>
    <w:p w14:paraId="3F915895" w14:textId="602B1DEB" w:rsidR="002E7C8E" w:rsidRDefault="002E7C8E" w:rsidP="003A1CA7">
      <w:pPr>
        <w:widowControl w:val="0"/>
        <w:tabs>
          <w:tab w:val="left" w:pos="-22"/>
          <w:tab w:val="left" w:pos="487"/>
          <w:tab w:val="left" w:pos="1440"/>
        </w:tabs>
        <w:spacing w:after="0" w:line="360" w:lineRule="auto"/>
        <w:ind w:firstLine="284"/>
        <w:jc w:val="both"/>
        <w:rPr>
          <w:rFonts w:ascii="Arial" w:hAnsi="Arial" w:cs="Arial"/>
          <w:sz w:val="24"/>
          <w:szCs w:val="24"/>
        </w:rPr>
      </w:pPr>
      <w:r w:rsidRPr="002E7C8E">
        <w:rPr>
          <w:rFonts w:ascii="Arial" w:eastAsia="Times New Roman" w:hAnsi="Arial" w:cs="Arial"/>
          <w:bCs/>
          <w:sz w:val="24"/>
          <w:szCs w:val="24"/>
          <w:lang w:eastAsia="es-ES"/>
        </w:rPr>
        <w:t>Para abordar la primera etapa, e</w:t>
      </w:r>
      <w:r w:rsidR="003A1CA7" w:rsidRPr="002E7C8E">
        <w:rPr>
          <w:rFonts w:ascii="Arial" w:hAnsi="Arial" w:cs="Arial"/>
          <w:snapToGrid w:val="0"/>
          <w:sz w:val="24"/>
          <w:szCs w:val="24"/>
        </w:rPr>
        <w:t>n función del análisis del marco teórico</w:t>
      </w:r>
      <w:r w:rsidRPr="002E7C8E">
        <w:rPr>
          <w:rFonts w:ascii="Arial" w:hAnsi="Arial" w:cs="Arial"/>
          <w:snapToGrid w:val="0"/>
          <w:sz w:val="24"/>
          <w:szCs w:val="24"/>
        </w:rPr>
        <w:t xml:space="preserve">, </w:t>
      </w:r>
      <w:r w:rsidRPr="000318F3">
        <w:rPr>
          <w:rFonts w:ascii="Arial" w:hAnsi="Arial" w:cs="Arial"/>
          <w:snapToGrid w:val="0"/>
          <w:sz w:val="24"/>
          <w:szCs w:val="24"/>
        </w:rPr>
        <w:t>optamos por realizar una adaptación</w:t>
      </w:r>
      <w:r w:rsidR="006D0A16" w:rsidRPr="000318F3">
        <w:rPr>
          <w:rFonts w:ascii="Arial" w:hAnsi="Arial" w:cs="Arial"/>
          <w:snapToGrid w:val="0"/>
          <w:sz w:val="24"/>
          <w:szCs w:val="24"/>
        </w:rPr>
        <w:t xml:space="preserve">, </w:t>
      </w:r>
      <w:r w:rsidRPr="000318F3">
        <w:rPr>
          <w:rFonts w:ascii="Arial" w:hAnsi="Arial" w:cs="Arial"/>
          <w:snapToGrid w:val="0"/>
          <w:sz w:val="24"/>
          <w:szCs w:val="24"/>
        </w:rPr>
        <w:t>del m</w:t>
      </w:r>
      <w:r w:rsidR="003A1CA7" w:rsidRPr="000318F3">
        <w:rPr>
          <w:rFonts w:ascii="Arial" w:hAnsi="Arial" w:cs="Arial"/>
          <w:snapToGrid w:val="0"/>
          <w:sz w:val="24"/>
          <w:szCs w:val="24"/>
        </w:rPr>
        <w:t xml:space="preserve">odelo propuesto por </w:t>
      </w:r>
      <w:proofErr w:type="spellStart"/>
      <w:r w:rsidRPr="000318F3">
        <w:rPr>
          <w:rFonts w:ascii="Arial" w:hAnsi="Arial" w:cs="Arial"/>
          <w:sz w:val="24"/>
          <w:szCs w:val="24"/>
        </w:rPr>
        <w:t>Vallaeys</w:t>
      </w:r>
      <w:proofErr w:type="spellEnd"/>
      <w:r w:rsidRPr="000318F3">
        <w:rPr>
          <w:rFonts w:ascii="Arial" w:hAnsi="Arial" w:cs="Arial"/>
          <w:sz w:val="24"/>
          <w:szCs w:val="24"/>
        </w:rPr>
        <w:t xml:space="preserve"> </w:t>
      </w:r>
      <w:r w:rsidR="00171ACE" w:rsidRPr="000318F3">
        <w:rPr>
          <w:rFonts w:ascii="Arial" w:hAnsi="Arial" w:cs="Arial"/>
          <w:sz w:val="24"/>
          <w:szCs w:val="24"/>
        </w:rPr>
        <w:t>(200</w:t>
      </w:r>
      <w:r w:rsidR="009C2425">
        <w:rPr>
          <w:rFonts w:ascii="Arial" w:hAnsi="Arial" w:cs="Arial"/>
          <w:sz w:val="24"/>
          <w:szCs w:val="24"/>
        </w:rPr>
        <w:t>9</w:t>
      </w:r>
      <w:r w:rsidR="00171ACE" w:rsidRPr="000318F3">
        <w:rPr>
          <w:rFonts w:ascii="Arial" w:hAnsi="Arial" w:cs="Arial"/>
          <w:sz w:val="24"/>
          <w:szCs w:val="24"/>
        </w:rPr>
        <w:t xml:space="preserve">), </w:t>
      </w:r>
      <w:r w:rsidRPr="002E7C8E">
        <w:rPr>
          <w:rFonts w:ascii="Arial" w:hAnsi="Arial" w:cs="Arial"/>
          <w:sz w:val="24"/>
          <w:szCs w:val="24"/>
        </w:rPr>
        <w:t xml:space="preserve">lo cual nos facilitó la </w:t>
      </w:r>
      <w:r w:rsidR="008C2980">
        <w:rPr>
          <w:rFonts w:ascii="Arial" w:hAnsi="Arial" w:cs="Arial"/>
          <w:sz w:val="24"/>
          <w:szCs w:val="24"/>
        </w:rPr>
        <w:t>definición</w:t>
      </w:r>
      <w:r w:rsidRPr="002E7C8E">
        <w:rPr>
          <w:rFonts w:ascii="Arial" w:hAnsi="Arial" w:cs="Arial"/>
          <w:sz w:val="24"/>
          <w:szCs w:val="24"/>
        </w:rPr>
        <w:t xml:space="preserve"> de la población objeto de estudio (GII)</w:t>
      </w:r>
      <w:r w:rsidR="00171ACE">
        <w:rPr>
          <w:rFonts w:ascii="Arial" w:hAnsi="Arial" w:cs="Arial"/>
          <w:sz w:val="24"/>
          <w:szCs w:val="24"/>
        </w:rPr>
        <w:t xml:space="preserve"> y la </w:t>
      </w:r>
      <w:r w:rsidR="00171ACE" w:rsidRPr="006B4489">
        <w:rPr>
          <w:rFonts w:ascii="Arial" w:hAnsi="Arial" w:cs="Arial"/>
          <w:sz w:val="24"/>
          <w:szCs w:val="24"/>
        </w:rPr>
        <w:t>incorpora</w:t>
      </w:r>
      <w:r w:rsidR="00171ACE">
        <w:rPr>
          <w:rFonts w:ascii="Arial" w:hAnsi="Arial" w:cs="Arial"/>
          <w:sz w:val="24"/>
          <w:szCs w:val="24"/>
        </w:rPr>
        <w:t xml:space="preserve">ción de las </w:t>
      </w:r>
      <w:r w:rsidR="00171ACE" w:rsidRPr="006B4489">
        <w:rPr>
          <w:rFonts w:ascii="Arial" w:hAnsi="Arial" w:cs="Arial"/>
          <w:sz w:val="24"/>
          <w:szCs w:val="24"/>
        </w:rPr>
        <w:t>dimensiones de análisis</w:t>
      </w:r>
      <w:r w:rsidR="00171ACE">
        <w:rPr>
          <w:rFonts w:ascii="Arial" w:hAnsi="Arial" w:cs="Arial"/>
          <w:sz w:val="24"/>
          <w:szCs w:val="24"/>
        </w:rPr>
        <w:t>.</w:t>
      </w:r>
    </w:p>
    <w:p w14:paraId="70DBC94B" w14:textId="48A79BB3" w:rsidR="00130800" w:rsidRDefault="008C2980" w:rsidP="00130800">
      <w:pPr>
        <w:widowControl w:val="0"/>
        <w:tabs>
          <w:tab w:val="left" w:pos="-22"/>
          <w:tab w:val="left" w:pos="487"/>
          <w:tab w:val="left" w:pos="1440"/>
        </w:tabs>
        <w:spacing w:after="0" w:line="360" w:lineRule="auto"/>
        <w:ind w:firstLine="284"/>
        <w:jc w:val="both"/>
        <w:rPr>
          <w:rFonts w:ascii="Arial" w:hAnsi="Arial" w:cs="Arial"/>
          <w:sz w:val="24"/>
          <w:szCs w:val="24"/>
        </w:rPr>
      </w:pPr>
      <w:r w:rsidRPr="008C2980">
        <w:rPr>
          <w:rFonts w:ascii="Arial" w:hAnsi="Arial" w:cs="Arial"/>
          <w:sz w:val="24"/>
          <w:szCs w:val="24"/>
        </w:rPr>
        <w:t xml:space="preserve">En la segunda etapa, </w:t>
      </w:r>
      <w:r w:rsidR="00130800">
        <w:rPr>
          <w:rFonts w:ascii="Arial" w:hAnsi="Arial" w:cs="Arial"/>
          <w:sz w:val="24"/>
          <w:szCs w:val="24"/>
        </w:rPr>
        <w:t xml:space="preserve">coincidiendo con lo referido </w:t>
      </w:r>
      <w:r w:rsidR="00EA7717">
        <w:rPr>
          <w:rFonts w:ascii="Arial" w:hAnsi="Arial" w:cs="Arial"/>
          <w:sz w:val="24"/>
          <w:szCs w:val="24"/>
        </w:rPr>
        <w:t>por</w:t>
      </w:r>
      <w:r w:rsidR="00130800">
        <w:rPr>
          <w:rFonts w:ascii="Arial" w:hAnsi="Arial" w:cs="Arial"/>
          <w:sz w:val="24"/>
          <w:szCs w:val="24"/>
        </w:rPr>
        <w:t xml:space="preserve"> </w:t>
      </w:r>
      <w:r w:rsidR="00EA7717">
        <w:rPr>
          <w:rFonts w:ascii="Arial" w:hAnsi="Arial" w:cs="Arial"/>
          <w:sz w:val="24"/>
          <w:szCs w:val="24"/>
        </w:rPr>
        <w:t>diversos autores,</w:t>
      </w:r>
      <w:r w:rsidR="00130800">
        <w:rPr>
          <w:rFonts w:ascii="Arial" w:hAnsi="Arial" w:cs="Arial"/>
          <w:sz w:val="24"/>
          <w:szCs w:val="24"/>
        </w:rPr>
        <w:t xml:space="preserve"> como l</w:t>
      </w:r>
      <w:r w:rsidR="00130800" w:rsidRPr="00A8456D">
        <w:rPr>
          <w:rFonts w:ascii="Arial" w:hAnsi="Arial" w:cs="Arial"/>
          <w:sz w:val="24"/>
          <w:szCs w:val="24"/>
        </w:rPr>
        <w:t xml:space="preserve">as universidades presentan una significativa complejidad, implícita en el carácter abarcativo de su misión, </w:t>
      </w:r>
      <w:r w:rsidR="00130800">
        <w:rPr>
          <w:rFonts w:ascii="Arial" w:hAnsi="Arial" w:cs="Arial"/>
          <w:sz w:val="24"/>
          <w:szCs w:val="24"/>
        </w:rPr>
        <w:t xml:space="preserve">enfrentamos la dificultad de </w:t>
      </w:r>
      <w:r w:rsidR="00130800" w:rsidRPr="00A8456D">
        <w:rPr>
          <w:rFonts w:ascii="Arial" w:hAnsi="Arial" w:cs="Arial"/>
          <w:sz w:val="24"/>
          <w:szCs w:val="24"/>
        </w:rPr>
        <w:t xml:space="preserve">identificación de los </w:t>
      </w:r>
      <w:r w:rsidR="00130800">
        <w:rPr>
          <w:rFonts w:ascii="Arial" w:hAnsi="Arial" w:cs="Arial"/>
          <w:sz w:val="24"/>
          <w:szCs w:val="24"/>
        </w:rPr>
        <w:t>GIE.</w:t>
      </w:r>
    </w:p>
    <w:p w14:paraId="0E811FA4" w14:textId="6A08D398" w:rsidR="003A1CA7" w:rsidRPr="000318F3" w:rsidRDefault="003A1CA7" w:rsidP="00130800">
      <w:pPr>
        <w:widowControl w:val="0"/>
        <w:tabs>
          <w:tab w:val="left" w:pos="-22"/>
          <w:tab w:val="left" w:pos="487"/>
          <w:tab w:val="left" w:pos="1440"/>
        </w:tabs>
        <w:spacing w:after="0" w:line="360" w:lineRule="auto"/>
        <w:ind w:left="567" w:firstLine="284"/>
        <w:jc w:val="both"/>
        <w:rPr>
          <w:rFonts w:ascii="Arial" w:hAnsi="Arial" w:cs="Arial"/>
          <w:sz w:val="24"/>
          <w:szCs w:val="24"/>
        </w:rPr>
      </w:pPr>
      <w:r w:rsidRPr="00130800">
        <w:rPr>
          <w:rFonts w:ascii="Arial" w:hAnsi="Arial" w:cs="Arial"/>
          <w:i/>
          <w:iCs/>
          <w:sz w:val="24"/>
          <w:szCs w:val="24"/>
        </w:rPr>
        <w:t>“</w:t>
      </w:r>
      <w:r w:rsidR="004C4F17" w:rsidRPr="00130800">
        <w:rPr>
          <w:rFonts w:ascii="Arial" w:hAnsi="Arial" w:cs="Arial"/>
          <w:i/>
          <w:iCs/>
          <w:sz w:val="24"/>
          <w:szCs w:val="24"/>
        </w:rPr>
        <w:t>E</w:t>
      </w:r>
      <w:r w:rsidRPr="00130800">
        <w:rPr>
          <w:rFonts w:ascii="Arial" w:hAnsi="Arial" w:cs="Arial"/>
          <w:i/>
          <w:iCs/>
          <w:sz w:val="24"/>
          <w:szCs w:val="24"/>
        </w:rPr>
        <w:t xml:space="preserve">n cuanto a la problemática de las “partes interesadas” de la Universidad (sus “stakeholders”), la verdad es que es mucho más difícil designarlas a priori para el ámbito universitario que para otros tipos de organizaciones, puesto que el carácter “universal” de la Universidad hace que casi todos los grupos de interés tengan algo que ver con ella, directa o indirectamente, y puedan sentirse “afectados” e “interesados” en ella, incluso las generaciones futuras, puesto que son ellas que van a sufrir o beneficiarse con la formación que los líderes del mundo habrán recibido en </w:t>
      </w:r>
      <w:r w:rsidRPr="000318F3">
        <w:rPr>
          <w:rFonts w:ascii="Arial" w:hAnsi="Arial" w:cs="Arial"/>
          <w:i/>
          <w:iCs/>
          <w:sz w:val="24"/>
          <w:szCs w:val="24"/>
        </w:rPr>
        <w:t>su respectiva casa de estudios</w:t>
      </w:r>
      <w:r w:rsidRPr="000318F3">
        <w:rPr>
          <w:rFonts w:ascii="Arial" w:hAnsi="Arial" w:cs="Arial"/>
          <w:sz w:val="24"/>
          <w:szCs w:val="24"/>
        </w:rPr>
        <w:t>”. (</w:t>
      </w:r>
      <w:proofErr w:type="spellStart"/>
      <w:r w:rsidRPr="000318F3">
        <w:rPr>
          <w:rFonts w:ascii="Arial" w:hAnsi="Arial" w:cs="Arial"/>
          <w:sz w:val="24"/>
          <w:szCs w:val="24"/>
        </w:rPr>
        <w:t>Vallaeys</w:t>
      </w:r>
      <w:proofErr w:type="spellEnd"/>
      <w:r w:rsidRPr="000318F3">
        <w:rPr>
          <w:rFonts w:ascii="Arial" w:hAnsi="Arial" w:cs="Arial"/>
          <w:sz w:val="24"/>
          <w:szCs w:val="24"/>
        </w:rPr>
        <w:t>, 2008)</w:t>
      </w:r>
      <w:r w:rsidR="00130800" w:rsidRPr="000318F3">
        <w:rPr>
          <w:rFonts w:ascii="Arial" w:hAnsi="Arial" w:cs="Arial"/>
          <w:sz w:val="24"/>
          <w:szCs w:val="24"/>
        </w:rPr>
        <w:t>.</w:t>
      </w:r>
    </w:p>
    <w:p w14:paraId="328306B3" w14:textId="6834988F" w:rsidR="00130800" w:rsidRPr="006A2CDB" w:rsidRDefault="00130800" w:rsidP="006A2CDB">
      <w:pPr>
        <w:tabs>
          <w:tab w:val="left" w:pos="357"/>
        </w:tabs>
        <w:spacing w:after="0" w:line="360" w:lineRule="auto"/>
        <w:ind w:firstLine="284"/>
        <w:jc w:val="both"/>
        <w:rPr>
          <w:rFonts w:ascii="Arial" w:hAnsi="Arial" w:cs="Arial"/>
          <w:sz w:val="24"/>
          <w:szCs w:val="24"/>
        </w:rPr>
      </w:pPr>
      <w:r w:rsidRPr="006A2CDB">
        <w:rPr>
          <w:rFonts w:ascii="Arial" w:hAnsi="Arial" w:cs="Arial"/>
          <w:bCs/>
          <w:sz w:val="24"/>
          <w:szCs w:val="24"/>
        </w:rPr>
        <w:t>De modo tal que</w:t>
      </w:r>
      <w:r w:rsidR="006A2CDB" w:rsidRPr="006A2CDB">
        <w:rPr>
          <w:rFonts w:ascii="Arial" w:hAnsi="Arial" w:cs="Arial"/>
          <w:bCs/>
          <w:sz w:val="24"/>
          <w:szCs w:val="24"/>
        </w:rPr>
        <w:t xml:space="preserve">, </w:t>
      </w:r>
      <w:r w:rsidR="006A2CDB" w:rsidRPr="006A2CDB">
        <w:rPr>
          <w:rFonts w:ascii="Arial" w:hAnsi="Arial" w:cs="Arial"/>
          <w:sz w:val="24"/>
          <w:szCs w:val="24"/>
        </w:rPr>
        <w:t xml:space="preserve">para definir la población objeto de estudio </w:t>
      </w:r>
      <w:r w:rsidR="00EA7717">
        <w:rPr>
          <w:rFonts w:ascii="Arial" w:hAnsi="Arial" w:cs="Arial"/>
          <w:sz w:val="24"/>
          <w:szCs w:val="24"/>
        </w:rPr>
        <w:t>en este caso</w:t>
      </w:r>
      <w:r w:rsidR="00DE174B">
        <w:rPr>
          <w:rFonts w:ascii="Arial" w:hAnsi="Arial" w:cs="Arial"/>
          <w:sz w:val="24"/>
          <w:szCs w:val="24"/>
        </w:rPr>
        <w:t>,</w:t>
      </w:r>
      <w:r w:rsidR="00EA7717">
        <w:rPr>
          <w:rFonts w:ascii="Arial" w:hAnsi="Arial" w:cs="Arial"/>
          <w:sz w:val="24"/>
          <w:szCs w:val="24"/>
        </w:rPr>
        <w:t xml:space="preserve"> </w:t>
      </w:r>
      <w:r w:rsidR="006A2CDB" w:rsidRPr="006A2CDB">
        <w:rPr>
          <w:rFonts w:ascii="Arial" w:hAnsi="Arial" w:cs="Arial"/>
          <w:sz w:val="24"/>
          <w:szCs w:val="24"/>
        </w:rPr>
        <w:t>fue necesario diseñar un modelo específico</w:t>
      </w:r>
      <w:r w:rsidRPr="006A2CDB">
        <w:rPr>
          <w:rFonts w:ascii="Arial" w:hAnsi="Arial" w:cs="Arial"/>
          <w:bCs/>
          <w:sz w:val="24"/>
          <w:szCs w:val="24"/>
        </w:rPr>
        <w:t xml:space="preserve">, atento a que </w:t>
      </w:r>
      <w:r w:rsidR="00DE174B" w:rsidRPr="006A2CDB">
        <w:rPr>
          <w:rFonts w:ascii="Arial" w:hAnsi="Arial" w:cs="Arial"/>
          <w:bCs/>
          <w:sz w:val="24"/>
          <w:szCs w:val="24"/>
        </w:rPr>
        <w:t xml:space="preserve">prácticamente la totalidad de actores sociales que operan en el entorno directo e indirecto de la institución </w:t>
      </w:r>
      <w:r w:rsidR="00DE174B">
        <w:rPr>
          <w:rFonts w:ascii="Arial" w:hAnsi="Arial" w:cs="Arial"/>
          <w:bCs/>
          <w:sz w:val="24"/>
          <w:szCs w:val="24"/>
        </w:rPr>
        <w:t xml:space="preserve">y </w:t>
      </w:r>
      <w:r w:rsidRPr="006A2CDB">
        <w:rPr>
          <w:rFonts w:ascii="Arial" w:hAnsi="Arial" w:cs="Arial"/>
          <w:bCs/>
          <w:sz w:val="24"/>
          <w:szCs w:val="24"/>
        </w:rPr>
        <w:t>la variedad de interlocutores de la universidad alcanza al conjunto de la sociedad</w:t>
      </w:r>
      <w:r w:rsidR="00DE174B">
        <w:rPr>
          <w:rFonts w:ascii="Arial" w:hAnsi="Arial" w:cs="Arial"/>
          <w:bCs/>
          <w:sz w:val="24"/>
          <w:szCs w:val="24"/>
        </w:rPr>
        <w:t>.</w:t>
      </w:r>
    </w:p>
    <w:p w14:paraId="38392BC4" w14:textId="67A4C7C2" w:rsidR="00130800" w:rsidRPr="006A2CDB" w:rsidRDefault="00130800" w:rsidP="006A2CDB">
      <w:pPr>
        <w:widowControl w:val="0"/>
        <w:tabs>
          <w:tab w:val="left" w:pos="-22"/>
          <w:tab w:val="left" w:pos="487"/>
          <w:tab w:val="left" w:pos="1440"/>
        </w:tabs>
        <w:spacing w:after="0" w:line="360" w:lineRule="auto"/>
        <w:ind w:firstLine="284"/>
        <w:jc w:val="both"/>
        <w:rPr>
          <w:rFonts w:ascii="Arial" w:hAnsi="Arial" w:cs="Arial"/>
          <w:snapToGrid w:val="0"/>
          <w:sz w:val="24"/>
          <w:szCs w:val="24"/>
        </w:rPr>
      </w:pPr>
    </w:p>
    <w:p w14:paraId="7CBB4506" w14:textId="4D5D7998" w:rsidR="006D6EC8" w:rsidRPr="009A4A46" w:rsidRDefault="007662FC" w:rsidP="00F40F48">
      <w:pPr>
        <w:autoSpaceDE w:val="0"/>
        <w:autoSpaceDN w:val="0"/>
        <w:adjustRightInd w:val="0"/>
        <w:spacing w:after="120" w:line="360" w:lineRule="auto"/>
        <w:jc w:val="both"/>
        <w:rPr>
          <w:rFonts w:ascii="Arial" w:hAnsi="Arial" w:cs="Arial"/>
          <w:sz w:val="24"/>
          <w:szCs w:val="24"/>
        </w:rPr>
      </w:pPr>
      <w:r w:rsidRPr="003B6690">
        <w:rPr>
          <w:rFonts w:ascii="Arial" w:hAnsi="Arial" w:cs="Arial"/>
          <w:b/>
          <w:bCs/>
          <w:sz w:val="24"/>
          <w:szCs w:val="24"/>
        </w:rPr>
        <w:t>MÉTODO</w:t>
      </w:r>
    </w:p>
    <w:p w14:paraId="2791419E" w14:textId="1D465C02" w:rsidR="00C42237" w:rsidRPr="009A4A46" w:rsidRDefault="00A86FAD" w:rsidP="00F40F48">
      <w:pPr>
        <w:spacing w:after="0" w:line="360" w:lineRule="auto"/>
        <w:ind w:firstLine="284"/>
        <w:jc w:val="both"/>
        <w:rPr>
          <w:rFonts w:ascii="Arial" w:hAnsi="Arial" w:cs="Arial"/>
          <w:sz w:val="24"/>
          <w:szCs w:val="24"/>
        </w:rPr>
      </w:pPr>
      <w:r w:rsidRPr="009A4A46">
        <w:rPr>
          <w:rFonts w:ascii="Arial" w:hAnsi="Arial" w:cs="Arial"/>
          <w:sz w:val="24"/>
          <w:szCs w:val="24"/>
        </w:rPr>
        <w:t xml:space="preserve">Si bien el trabajo se dividió en dos etapas, </w:t>
      </w:r>
      <w:r w:rsidR="009A79B4" w:rsidRPr="009A4A46">
        <w:rPr>
          <w:rFonts w:ascii="Arial" w:hAnsi="Arial" w:cs="Arial"/>
          <w:sz w:val="24"/>
          <w:szCs w:val="24"/>
        </w:rPr>
        <w:t xml:space="preserve">desde el punto de vista </w:t>
      </w:r>
      <w:r w:rsidR="00C42237" w:rsidRPr="009A4A46">
        <w:rPr>
          <w:rFonts w:ascii="Arial" w:hAnsi="Arial" w:cs="Arial"/>
          <w:sz w:val="24"/>
          <w:szCs w:val="24"/>
        </w:rPr>
        <w:t xml:space="preserve">metodológico </w:t>
      </w:r>
      <w:r w:rsidR="00451C58">
        <w:rPr>
          <w:rFonts w:ascii="Arial" w:hAnsi="Arial" w:cs="Arial"/>
          <w:sz w:val="24"/>
          <w:szCs w:val="24"/>
        </w:rPr>
        <w:t>resulta pertinente</w:t>
      </w:r>
      <w:r w:rsidR="00CE0273" w:rsidRPr="009A4A46">
        <w:rPr>
          <w:rFonts w:ascii="Arial" w:hAnsi="Arial" w:cs="Arial"/>
          <w:sz w:val="24"/>
          <w:szCs w:val="24"/>
        </w:rPr>
        <w:t xml:space="preserve"> considerarlo </w:t>
      </w:r>
      <w:r w:rsidR="00BC7CDF">
        <w:rPr>
          <w:rFonts w:ascii="Arial" w:hAnsi="Arial" w:cs="Arial"/>
          <w:sz w:val="24"/>
          <w:szCs w:val="24"/>
        </w:rPr>
        <w:t>de manera</w:t>
      </w:r>
      <w:r w:rsidR="00C42237" w:rsidRPr="009A4A46">
        <w:rPr>
          <w:rFonts w:ascii="Arial" w:hAnsi="Arial" w:cs="Arial"/>
          <w:sz w:val="24"/>
          <w:szCs w:val="24"/>
        </w:rPr>
        <w:t xml:space="preserve"> unificada</w:t>
      </w:r>
      <w:r w:rsidR="00CE0273" w:rsidRPr="009A4A46">
        <w:rPr>
          <w:rFonts w:ascii="Arial" w:hAnsi="Arial" w:cs="Arial"/>
          <w:sz w:val="24"/>
          <w:szCs w:val="24"/>
        </w:rPr>
        <w:t xml:space="preserve">. </w:t>
      </w:r>
    </w:p>
    <w:p w14:paraId="5B317EC8" w14:textId="5DC801F0" w:rsidR="007F1B5F" w:rsidRPr="009A4A46" w:rsidRDefault="00AE2EEA" w:rsidP="00F40F48">
      <w:pPr>
        <w:spacing w:after="0" w:line="360" w:lineRule="auto"/>
        <w:ind w:firstLine="284"/>
        <w:jc w:val="both"/>
        <w:rPr>
          <w:rFonts w:ascii="Arial" w:hAnsi="Arial" w:cs="Arial"/>
          <w:sz w:val="24"/>
          <w:szCs w:val="24"/>
        </w:rPr>
      </w:pPr>
      <w:bookmarkStart w:id="5" w:name="_Hlk52554263"/>
      <w:r>
        <w:rPr>
          <w:rFonts w:ascii="Arial" w:hAnsi="Arial" w:cs="Arial"/>
          <w:sz w:val="24"/>
          <w:szCs w:val="24"/>
        </w:rPr>
        <w:t>Planteamos</w:t>
      </w:r>
      <w:r w:rsidR="004511CF" w:rsidRPr="009A4A46">
        <w:rPr>
          <w:rFonts w:ascii="Arial" w:hAnsi="Arial" w:cs="Arial"/>
          <w:sz w:val="24"/>
          <w:szCs w:val="24"/>
        </w:rPr>
        <w:t xml:space="preserve"> una investigación </w:t>
      </w:r>
      <w:r w:rsidR="007F1B5F" w:rsidRPr="009A4A46">
        <w:rPr>
          <w:rFonts w:ascii="Arial" w:hAnsi="Arial" w:cs="Arial"/>
          <w:sz w:val="24"/>
          <w:szCs w:val="24"/>
        </w:rPr>
        <w:t xml:space="preserve">social descriptiva </w:t>
      </w:r>
      <w:r w:rsidR="009A79B4" w:rsidRPr="009A4A46">
        <w:rPr>
          <w:rFonts w:ascii="Arial" w:hAnsi="Arial" w:cs="Arial"/>
          <w:sz w:val="24"/>
          <w:szCs w:val="24"/>
        </w:rPr>
        <w:t xml:space="preserve">en función de categorías y unidades de análisis previamente definidas, </w:t>
      </w:r>
      <w:r w:rsidR="007F1B5F" w:rsidRPr="009A4A46">
        <w:rPr>
          <w:rFonts w:ascii="Arial" w:hAnsi="Arial" w:cs="Arial"/>
          <w:sz w:val="24"/>
          <w:szCs w:val="24"/>
        </w:rPr>
        <w:t xml:space="preserve">en la cual </w:t>
      </w:r>
      <w:r w:rsidR="00AB55BE" w:rsidRPr="009A4A46">
        <w:rPr>
          <w:rFonts w:ascii="Arial" w:hAnsi="Arial" w:cs="Arial"/>
          <w:sz w:val="24"/>
          <w:szCs w:val="24"/>
        </w:rPr>
        <w:t>consideramos</w:t>
      </w:r>
      <w:r w:rsidR="007F1B5F" w:rsidRPr="009A4A46">
        <w:rPr>
          <w:rFonts w:ascii="Arial" w:hAnsi="Arial" w:cs="Arial"/>
          <w:sz w:val="24"/>
          <w:szCs w:val="24"/>
        </w:rPr>
        <w:t xml:space="preserve"> relevante la participación de los actores involucrados</w:t>
      </w:r>
      <w:r w:rsidR="009A79B4" w:rsidRPr="009A4A46">
        <w:rPr>
          <w:rFonts w:ascii="Arial" w:hAnsi="Arial" w:cs="Arial"/>
          <w:sz w:val="24"/>
          <w:szCs w:val="24"/>
        </w:rPr>
        <w:t>.</w:t>
      </w:r>
    </w:p>
    <w:p w14:paraId="0B301EF6" w14:textId="586EC598" w:rsidR="00AB55BE" w:rsidRPr="00A8456D" w:rsidRDefault="00E13A96" w:rsidP="00F40F48">
      <w:pPr>
        <w:spacing w:after="0" w:line="360" w:lineRule="auto"/>
        <w:ind w:firstLine="284"/>
        <w:jc w:val="both"/>
        <w:rPr>
          <w:rFonts w:ascii="Arial" w:hAnsi="Arial" w:cs="Arial"/>
          <w:sz w:val="24"/>
          <w:szCs w:val="24"/>
        </w:rPr>
      </w:pPr>
      <w:r>
        <w:rPr>
          <w:rFonts w:ascii="Arial" w:hAnsi="Arial" w:cs="Arial"/>
          <w:sz w:val="24"/>
          <w:szCs w:val="24"/>
        </w:rPr>
        <w:lastRenderedPageBreak/>
        <w:t>Dada</w:t>
      </w:r>
      <w:r w:rsidR="00AB55BE" w:rsidRPr="009A4A46">
        <w:rPr>
          <w:rFonts w:ascii="Arial" w:hAnsi="Arial" w:cs="Arial"/>
          <w:sz w:val="24"/>
          <w:szCs w:val="24"/>
        </w:rPr>
        <w:t xml:space="preserve"> la conformación interdisciplinaria e intersectorial de la unidad ejecutora, </w:t>
      </w:r>
      <w:r w:rsidR="00A926DE" w:rsidRPr="009A4A46">
        <w:rPr>
          <w:rFonts w:ascii="Arial" w:hAnsi="Arial" w:cs="Arial"/>
          <w:sz w:val="24"/>
          <w:szCs w:val="24"/>
        </w:rPr>
        <w:t xml:space="preserve">relevamos el </w:t>
      </w:r>
      <w:r w:rsidR="00AB55BE" w:rsidRPr="009A4A46">
        <w:rPr>
          <w:rFonts w:ascii="Arial" w:hAnsi="Arial" w:cs="Arial"/>
          <w:sz w:val="24"/>
          <w:szCs w:val="24"/>
        </w:rPr>
        <w:t xml:space="preserve">material bibliográfico y documental en talleres de discusión interna que posibilitaron </w:t>
      </w:r>
      <w:r w:rsidR="00E44B83">
        <w:rPr>
          <w:rFonts w:ascii="Arial" w:hAnsi="Arial" w:cs="Arial"/>
          <w:sz w:val="24"/>
          <w:szCs w:val="24"/>
        </w:rPr>
        <w:t>debatir</w:t>
      </w:r>
      <w:r w:rsidR="00AB55BE" w:rsidRPr="009A4A46">
        <w:rPr>
          <w:rFonts w:ascii="Arial" w:hAnsi="Arial" w:cs="Arial"/>
          <w:sz w:val="24"/>
          <w:szCs w:val="24"/>
        </w:rPr>
        <w:t xml:space="preserve"> distintos enfoques e </w:t>
      </w:r>
      <w:r w:rsidR="00BC5437" w:rsidRPr="009A4A46">
        <w:rPr>
          <w:rFonts w:ascii="Arial" w:hAnsi="Arial" w:cs="Arial"/>
          <w:sz w:val="24"/>
          <w:szCs w:val="24"/>
        </w:rPr>
        <w:t xml:space="preserve">interpretaciones, así como </w:t>
      </w:r>
      <w:r w:rsidR="00AB30F4">
        <w:rPr>
          <w:rFonts w:ascii="Arial" w:hAnsi="Arial" w:cs="Arial"/>
          <w:sz w:val="24"/>
          <w:szCs w:val="24"/>
        </w:rPr>
        <w:t xml:space="preserve">también, </w:t>
      </w:r>
      <w:r w:rsidR="00AB30F4" w:rsidRPr="00A8456D">
        <w:rPr>
          <w:rFonts w:ascii="Arial" w:hAnsi="Arial" w:cs="Arial"/>
          <w:sz w:val="24"/>
          <w:szCs w:val="24"/>
        </w:rPr>
        <w:t xml:space="preserve">establecer </w:t>
      </w:r>
      <w:r w:rsidR="00BC5437" w:rsidRPr="00A8456D">
        <w:rPr>
          <w:rFonts w:ascii="Arial" w:hAnsi="Arial" w:cs="Arial"/>
          <w:sz w:val="24"/>
          <w:szCs w:val="24"/>
        </w:rPr>
        <w:t xml:space="preserve">una plataforma </w:t>
      </w:r>
      <w:r w:rsidR="007B2D55">
        <w:rPr>
          <w:rFonts w:ascii="Arial" w:hAnsi="Arial" w:cs="Arial"/>
          <w:sz w:val="24"/>
          <w:szCs w:val="24"/>
        </w:rPr>
        <w:t xml:space="preserve">conceptual </w:t>
      </w:r>
      <w:r w:rsidR="00BC5437" w:rsidRPr="00A8456D">
        <w:rPr>
          <w:rFonts w:ascii="Arial" w:hAnsi="Arial" w:cs="Arial"/>
          <w:sz w:val="24"/>
          <w:szCs w:val="24"/>
        </w:rPr>
        <w:t>uniforme.</w:t>
      </w:r>
    </w:p>
    <w:p w14:paraId="4303F59E" w14:textId="42F9180D" w:rsidR="00DA09D9" w:rsidRDefault="00270FFB" w:rsidP="00F40F48">
      <w:pPr>
        <w:autoSpaceDE w:val="0"/>
        <w:autoSpaceDN w:val="0"/>
        <w:adjustRightInd w:val="0"/>
        <w:spacing w:after="0" w:line="360" w:lineRule="auto"/>
        <w:ind w:firstLine="284"/>
        <w:jc w:val="both"/>
        <w:rPr>
          <w:rFonts w:ascii="Arial" w:hAnsi="Arial" w:cs="Arial"/>
          <w:sz w:val="24"/>
          <w:szCs w:val="24"/>
        </w:rPr>
      </w:pPr>
      <w:r w:rsidRPr="006558AC">
        <w:rPr>
          <w:rFonts w:ascii="Arial" w:hAnsi="Arial" w:cs="Arial"/>
          <w:sz w:val="24"/>
          <w:szCs w:val="24"/>
        </w:rPr>
        <w:t xml:space="preserve">El análisis de los componentes cualitativos mediante técnicas de observación directa, </w:t>
      </w:r>
      <w:r w:rsidRPr="006558AC">
        <w:rPr>
          <w:rStyle w:val="ft0p171"/>
          <w:rFonts w:ascii="Arial" w:hAnsi="Arial" w:cs="Arial"/>
          <w:color w:val="auto"/>
          <w:sz w:val="24"/>
          <w:szCs w:val="24"/>
        </w:rPr>
        <w:t xml:space="preserve">participante y no participante, </w:t>
      </w:r>
      <w:r w:rsidR="00DA09D9">
        <w:rPr>
          <w:rStyle w:val="ft0p171"/>
          <w:rFonts w:ascii="Arial" w:hAnsi="Arial" w:cs="Arial"/>
          <w:color w:val="auto"/>
          <w:sz w:val="24"/>
          <w:szCs w:val="24"/>
        </w:rPr>
        <w:t xml:space="preserve">aplicadas en función del conocimiento y experiencia de los miembros del equipo sobre el funcionamiento de la institución, </w:t>
      </w:r>
      <w:r w:rsidRPr="006558AC">
        <w:rPr>
          <w:rFonts w:ascii="Arial" w:hAnsi="Arial" w:cs="Arial"/>
          <w:sz w:val="24"/>
          <w:szCs w:val="24"/>
        </w:rPr>
        <w:t xml:space="preserve">nos posibilitó definir los componentes </w:t>
      </w:r>
      <w:r w:rsidRPr="00EC3814">
        <w:rPr>
          <w:rFonts w:ascii="Arial" w:hAnsi="Arial" w:cs="Arial"/>
          <w:sz w:val="24"/>
          <w:szCs w:val="24"/>
        </w:rPr>
        <w:t>del modelo</w:t>
      </w:r>
      <w:r w:rsidR="008218C0">
        <w:rPr>
          <w:rFonts w:ascii="Arial" w:hAnsi="Arial" w:cs="Arial"/>
          <w:sz w:val="24"/>
          <w:szCs w:val="24"/>
        </w:rPr>
        <w:t xml:space="preserve"> </w:t>
      </w:r>
      <w:r w:rsidR="008442C9">
        <w:rPr>
          <w:rFonts w:ascii="Arial" w:hAnsi="Arial" w:cs="Arial"/>
          <w:sz w:val="24"/>
          <w:szCs w:val="24"/>
        </w:rPr>
        <w:t xml:space="preserve">de abordaje de la RSU institucional, </w:t>
      </w:r>
      <w:r w:rsidR="008D30C5" w:rsidRPr="00F22EA8">
        <w:rPr>
          <w:rFonts w:ascii="Arial" w:hAnsi="Arial" w:cs="Arial"/>
          <w:sz w:val="24"/>
          <w:szCs w:val="24"/>
        </w:rPr>
        <w:t xml:space="preserve">diseñado </w:t>
      </w:r>
      <w:r w:rsidR="00130800">
        <w:rPr>
          <w:rFonts w:ascii="Arial" w:hAnsi="Arial" w:cs="Arial"/>
          <w:sz w:val="24"/>
          <w:szCs w:val="24"/>
        </w:rPr>
        <w:t xml:space="preserve">ad-hoc, </w:t>
      </w:r>
      <w:r w:rsidR="008D30C5" w:rsidRPr="00F22EA8">
        <w:rPr>
          <w:rFonts w:ascii="Arial" w:hAnsi="Arial" w:cs="Arial"/>
          <w:sz w:val="24"/>
          <w:szCs w:val="24"/>
        </w:rPr>
        <w:t>con el propósito de determinar la población objeto de estudio (grupos de interés)</w:t>
      </w:r>
      <w:r w:rsidR="001B6F2F">
        <w:rPr>
          <w:rFonts w:ascii="Arial" w:hAnsi="Arial" w:cs="Arial"/>
          <w:sz w:val="24"/>
          <w:szCs w:val="24"/>
        </w:rPr>
        <w:t>, implementado en ambos proyectos</w:t>
      </w:r>
      <w:r w:rsidR="008D30C5" w:rsidRPr="00F22EA8">
        <w:rPr>
          <w:rFonts w:ascii="Arial" w:hAnsi="Arial" w:cs="Arial"/>
          <w:sz w:val="24"/>
          <w:szCs w:val="24"/>
        </w:rPr>
        <w:t>.</w:t>
      </w:r>
    </w:p>
    <w:bookmarkEnd w:id="5"/>
    <w:p w14:paraId="7C872633" w14:textId="77777777" w:rsidR="005A64A7" w:rsidRDefault="005A64A7" w:rsidP="00F40F48">
      <w:pPr>
        <w:spacing w:after="120" w:line="360" w:lineRule="auto"/>
        <w:jc w:val="both"/>
        <w:rPr>
          <w:rFonts w:ascii="Arial" w:hAnsi="Arial" w:cs="Arial"/>
          <w:b/>
          <w:bCs/>
          <w:sz w:val="24"/>
          <w:szCs w:val="24"/>
        </w:rPr>
      </w:pPr>
    </w:p>
    <w:p w14:paraId="3753FF7A" w14:textId="212AA84C" w:rsidR="006D6EC8" w:rsidRPr="0033289A" w:rsidRDefault="007662FC" w:rsidP="00F40F48">
      <w:pPr>
        <w:spacing w:after="120" w:line="360" w:lineRule="auto"/>
        <w:jc w:val="both"/>
        <w:rPr>
          <w:rFonts w:ascii="Arial" w:hAnsi="Arial" w:cs="Arial"/>
          <w:sz w:val="24"/>
          <w:szCs w:val="24"/>
        </w:rPr>
      </w:pPr>
      <w:r w:rsidRPr="0033289A">
        <w:rPr>
          <w:rFonts w:ascii="Arial" w:hAnsi="Arial" w:cs="Arial"/>
          <w:b/>
          <w:bCs/>
          <w:sz w:val="24"/>
          <w:szCs w:val="24"/>
        </w:rPr>
        <w:t>RESULTADOS</w:t>
      </w:r>
    </w:p>
    <w:p w14:paraId="68A57592" w14:textId="454C427C" w:rsidR="00833590" w:rsidRDefault="00833590" w:rsidP="00F40F48">
      <w:pPr>
        <w:autoSpaceDE w:val="0"/>
        <w:autoSpaceDN w:val="0"/>
        <w:adjustRightInd w:val="0"/>
        <w:spacing w:after="0" w:line="360" w:lineRule="auto"/>
        <w:ind w:firstLine="284"/>
        <w:jc w:val="both"/>
        <w:rPr>
          <w:rFonts w:ascii="Arial" w:hAnsi="Arial" w:cs="Arial"/>
          <w:sz w:val="24"/>
          <w:szCs w:val="24"/>
        </w:rPr>
      </w:pPr>
      <w:r w:rsidRPr="00833590">
        <w:rPr>
          <w:rFonts w:ascii="Arial" w:hAnsi="Arial" w:cs="Arial"/>
          <w:sz w:val="24"/>
          <w:szCs w:val="24"/>
        </w:rPr>
        <w:t xml:space="preserve">El objetivo del modelo consiste en definir, identificar y seleccionar los distintos grupos de interés a relevar con la finalidad de conocer sus percepciones y opiniones sobre las prácticas de RSU de la institución. </w:t>
      </w:r>
    </w:p>
    <w:p w14:paraId="1D96A7D9" w14:textId="5E5E9E40" w:rsidR="0080660F" w:rsidRDefault="0080660F" w:rsidP="0080660F">
      <w:pPr>
        <w:autoSpaceDE w:val="0"/>
        <w:autoSpaceDN w:val="0"/>
        <w:adjustRightInd w:val="0"/>
        <w:spacing w:after="0" w:line="360" w:lineRule="auto"/>
        <w:ind w:firstLine="284"/>
        <w:jc w:val="both"/>
        <w:rPr>
          <w:rFonts w:ascii="Arial" w:hAnsi="Arial" w:cs="Arial"/>
          <w:sz w:val="24"/>
          <w:szCs w:val="24"/>
          <w:lang w:val="es-ES" w:eastAsia="zh-CN"/>
        </w:rPr>
      </w:pPr>
      <w:r>
        <w:rPr>
          <w:rFonts w:ascii="Arial" w:hAnsi="Arial" w:cs="Arial"/>
          <w:sz w:val="24"/>
          <w:szCs w:val="24"/>
          <w:lang w:val="es-ES" w:eastAsia="zh-CN"/>
        </w:rPr>
        <w:t>El modelo consta de tres fases</w:t>
      </w:r>
      <w:r w:rsidR="003B3D56">
        <w:rPr>
          <w:rFonts w:ascii="Arial" w:hAnsi="Arial" w:cs="Arial"/>
          <w:sz w:val="24"/>
          <w:szCs w:val="24"/>
          <w:lang w:val="es-ES" w:eastAsia="zh-CN"/>
        </w:rPr>
        <w:t xml:space="preserve">. </w:t>
      </w:r>
      <w:r w:rsidR="003B3D56" w:rsidRPr="00833590">
        <w:rPr>
          <w:rFonts w:ascii="Arial" w:hAnsi="Arial" w:cs="Arial"/>
          <w:sz w:val="24"/>
          <w:szCs w:val="24"/>
        </w:rPr>
        <w:t>Figura 1</w:t>
      </w:r>
      <w:r w:rsidR="003B3D56">
        <w:rPr>
          <w:rFonts w:ascii="Arial" w:hAnsi="Arial" w:cs="Arial"/>
          <w:sz w:val="24"/>
          <w:szCs w:val="24"/>
        </w:rPr>
        <w:t>.</w:t>
      </w:r>
    </w:p>
    <w:p w14:paraId="37B1FB10" w14:textId="77777777" w:rsidR="0080660F" w:rsidRDefault="0080660F" w:rsidP="0080660F">
      <w:pPr>
        <w:autoSpaceDE w:val="0"/>
        <w:autoSpaceDN w:val="0"/>
        <w:adjustRightInd w:val="0"/>
        <w:spacing w:after="0" w:line="360" w:lineRule="auto"/>
        <w:ind w:firstLine="284"/>
        <w:jc w:val="both"/>
        <w:rPr>
          <w:rFonts w:ascii="Arial" w:hAnsi="Arial" w:cs="Arial"/>
          <w:sz w:val="24"/>
          <w:szCs w:val="24"/>
          <w:lang w:val="es-ES" w:eastAsia="zh-CN"/>
        </w:rPr>
      </w:pPr>
      <w:r>
        <w:rPr>
          <w:rFonts w:ascii="Arial" w:hAnsi="Arial" w:cs="Arial"/>
          <w:sz w:val="24"/>
          <w:szCs w:val="24"/>
          <w:lang w:val="es-ES" w:eastAsia="zh-CN"/>
        </w:rPr>
        <w:t xml:space="preserve">a) En la primera, definimos los </w:t>
      </w:r>
      <w:r w:rsidRPr="00B40510">
        <w:rPr>
          <w:rFonts w:ascii="Arial" w:hAnsi="Arial" w:cs="Arial"/>
          <w:sz w:val="24"/>
          <w:szCs w:val="24"/>
          <w:lang w:val="es-ES" w:eastAsia="zh-CN"/>
        </w:rPr>
        <w:t>tres patrones de análisis: la tipificación</w:t>
      </w:r>
      <w:r w:rsidRPr="00B40510">
        <w:rPr>
          <w:rFonts w:ascii="Arial" w:hAnsi="Arial" w:cs="Arial"/>
          <w:sz w:val="24"/>
          <w:szCs w:val="24"/>
          <w:lang w:eastAsia="zh-CN"/>
        </w:rPr>
        <w:t xml:space="preserve"> de prácticas de RSU, la vinculación por afinidad y la territorialidad</w:t>
      </w:r>
      <w:r>
        <w:rPr>
          <w:rFonts w:ascii="Arial" w:hAnsi="Arial" w:cs="Arial"/>
          <w:sz w:val="24"/>
          <w:szCs w:val="24"/>
          <w:lang w:val="es-ES" w:eastAsia="zh-CN"/>
        </w:rPr>
        <w:t>.</w:t>
      </w:r>
    </w:p>
    <w:p w14:paraId="41F95660" w14:textId="77777777" w:rsidR="0080660F" w:rsidRDefault="0080660F" w:rsidP="0080660F">
      <w:pPr>
        <w:autoSpaceDE w:val="0"/>
        <w:autoSpaceDN w:val="0"/>
        <w:adjustRightInd w:val="0"/>
        <w:spacing w:after="0" w:line="360" w:lineRule="auto"/>
        <w:ind w:firstLine="284"/>
        <w:jc w:val="both"/>
        <w:rPr>
          <w:rFonts w:ascii="Arial" w:hAnsi="Arial" w:cs="Arial"/>
          <w:sz w:val="24"/>
          <w:szCs w:val="24"/>
          <w:lang w:val="es-ES" w:eastAsia="zh-CN"/>
        </w:rPr>
      </w:pPr>
      <w:r>
        <w:rPr>
          <w:rFonts w:ascii="Arial" w:hAnsi="Arial" w:cs="Arial"/>
          <w:sz w:val="24"/>
          <w:szCs w:val="24"/>
          <w:lang w:val="es-ES" w:eastAsia="zh-CN"/>
        </w:rPr>
        <w:t xml:space="preserve">b) </w:t>
      </w:r>
      <w:r w:rsidRPr="00B40510">
        <w:rPr>
          <w:rFonts w:ascii="Arial" w:hAnsi="Arial" w:cs="Arial"/>
          <w:sz w:val="24"/>
          <w:szCs w:val="24"/>
          <w:lang w:val="es-ES" w:eastAsia="zh-CN"/>
        </w:rPr>
        <w:t>En la segunda</w:t>
      </w:r>
      <w:r>
        <w:rPr>
          <w:rFonts w:ascii="Arial" w:hAnsi="Arial" w:cs="Arial"/>
          <w:sz w:val="24"/>
          <w:szCs w:val="24"/>
          <w:lang w:val="es-ES" w:eastAsia="zh-CN"/>
        </w:rPr>
        <w:t>,</w:t>
      </w:r>
      <w:r w:rsidRPr="00B40510">
        <w:rPr>
          <w:rFonts w:ascii="Arial" w:hAnsi="Arial" w:cs="Arial"/>
          <w:sz w:val="24"/>
          <w:szCs w:val="24"/>
          <w:lang w:val="es-ES" w:eastAsia="zh-CN"/>
        </w:rPr>
        <w:t xml:space="preserve"> establecimos dos criterios de identificación: de inclusión y de selección</w:t>
      </w:r>
      <w:r>
        <w:rPr>
          <w:rFonts w:ascii="Arial" w:hAnsi="Arial" w:cs="Arial"/>
          <w:sz w:val="24"/>
          <w:szCs w:val="24"/>
          <w:lang w:val="es-ES" w:eastAsia="zh-CN"/>
        </w:rPr>
        <w:t>.</w:t>
      </w:r>
    </w:p>
    <w:p w14:paraId="1573783F" w14:textId="77777777" w:rsidR="0080660F" w:rsidRPr="00B42244" w:rsidRDefault="0080660F" w:rsidP="0080660F">
      <w:pPr>
        <w:autoSpaceDE w:val="0"/>
        <w:autoSpaceDN w:val="0"/>
        <w:adjustRightInd w:val="0"/>
        <w:spacing w:after="0" w:line="360" w:lineRule="auto"/>
        <w:ind w:firstLine="284"/>
        <w:jc w:val="both"/>
        <w:rPr>
          <w:rFonts w:ascii="Arial" w:hAnsi="Arial" w:cs="Arial"/>
          <w:sz w:val="24"/>
          <w:szCs w:val="24"/>
          <w:lang w:val="es-ES" w:eastAsia="zh-CN"/>
        </w:rPr>
      </w:pPr>
      <w:r w:rsidRPr="00B42244">
        <w:rPr>
          <w:rFonts w:ascii="Arial" w:hAnsi="Arial" w:cs="Arial"/>
          <w:sz w:val="24"/>
          <w:szCs w:val="24"/>
          <w:lang w:val="es-ES" w:eastAsia="zh-CN"/>
        </w:rPr>
        <w:t xml:space="preserve">c) </w:t>
      </w:r>
      <w:r>
        <w:rPr>
          <w:rFonts w:ascii="Arial" w:hAnsi="Arial" w:cs="Arial"/>
          <w:sz w:val="24"/>
          <w:szCs w:val="24"/>
          <w:lang w:val="es-ES" w:eastAsia="zh-CN"/>
        </w:rPr>
        <w:t>E</w:t>
      </w:r>
      <w:r w:rsidRPr="00701E16">
        <w:rPr>
          <w:rFonts w:ascii="Arial" w:hAnsi="Arial" w:cs="Arial"/>
          <w:sz w:val="24"/>
          <w:szCs w:val="24"/>
          <w:lang w:val="es-ES" w:eastAsia="zh-CN"/>
        </w:rPr>
        <w:t>n la tercera</w:t>
      </w:r>
      <w:r>
        <w:rPr>
          <w:rFonts w:ascii="Arial" w:hAnsi="Arial" w:cs="Arial"/>
          <w:sz w:val="24"/>
          <w:szCs w:val="24"/>
          <w:lang w:val="es-ES" w:eastAsia="zh-CN"/>
        </w:rPr>
        <w:t>,</w:t>
      </w:r>
      <w:r w:rsidRPr="00701E16">
        <w:rPr>
          <w:rFonts w:ascii="Arial" w:hAnsi="Arial" w:cs="Arial"/>
          <w:sz w:val="24"/>
          <w:szCs w:val="24"/>
          <w:lang w:val="es-ES" w:eastAsia="zh-CN"/>
        </w:rPr>
        <w:t xml:space="preserve"> determinamos la composición de la</w:t>
      </w:r>
      <w:r w:rsidRPr="00B40510">
        <w:rPr>
          <w:rFonts w:ascii="Arial" w:hAnsi="Arial" w:cs="Arial"/>
          <w:sz w:val="24"/>
          <w:szCs w:val="24"/>
          <w:lang w:val="es-ES" w:eastAsia="zh-CN"/>
        </w:rPr>
        <w:t xml:space="preserve"> población objeto de estudio</w:t>
      </w:r>
      <w:r>
        <w:rPr>
          <w:rFonts w:ascii="Arial" w:hAnsi="Arial" w:cs="Arial"/>
          <w:sz w:val="24"/>
          <w:szCs w:val="24"/>
          <w:lang w:val="es-ES" w:eastAsia="zh-CN"/>
        </w:rPr>
        <w:t xml:space="preserve"> a partir de la integración de los </w:t>
      </w:r>
      <w:r w:rsidRPr="00B42244">
        <w:rPr>
          <w:rFonts w:ascii="Arial" w:hAnsi="Arial" w:cs="Arial"/>
          <w:sz w:val="24"/>
          <w:szCs w:val="24"/>
          <w:lang w:val="es-ES" w:eastAsia="zh-CN"/>
        </w:rPr>
        <w:t>GII y GIE</w:t>
      </w:r>
      <w:r w:rsidRPr="00B42244">
        <w:rPr>
          <w:rFonts w:ascii="Arial" w:hAnsi="Arial" w:cs="Arial"/>
          <w:sz w:val="24"/>
          <w:szCs w:val="24"/>
        </w:rPr>
        <w:t>.</w:t>
      </w:r>
    </w:p>
    <w:p w14:paraId="09D8B46C" w14:textId="70100759" w:rsidR="0080660F" w:rsidRDefault="0080660F" w:rsidP="0080660F">
      <w:pPr>
        <w:autoSpaceDE w:val="0"/>
        <w:autoSpaceDN w:val="0"/>
        <w:adjustRightInd w:val="0"/>
        <w:spacing w:after="0" w:line="360" w:lineRule="auto"/>
        <w:ind w:firstLine="284"/>
        <w:jc w:val="both"/>
        <w:rPr>
          <w:rFonts w:ascii="Arial" w:hAnsi="Arial" w:cs="Arial"/>
          <w:color w:val="000000" w:themeColor="text1"/>
          <w:sz w:val="24"/>
          <w:szCs w:val="24"/>
        </w:rPr>
      </w:pPr>
      <w:r>
        <w:rPr>
          <w:rFonts w:ascii="Arial" w:hAnsi="Arial" w:cs="Arial"/>
          <w:color w:val="000000" w:themeColor="text1"/>
          <w:sz w:val="24"/>
          <w:szCs w:val="24"/>
        </w:rPr>
        <w:t>Como quedó expuesto, el trabajo se ejecutó en dos etapas coincidiendo con cada una de las investigaciones.</w:t>
      </w:r>
      <w:r w:rsidR="003B3D56">
        <w:rPr>
          <w:rFonts w:ascii="Arial" w:hAnsi="Arial" w:cs="Arial"/>
          <w:color w:val="000000" w:themeColor="text1"/>
          <w:sz w:val="24"/>
          <w:szCs w:val="24"/>
        </w:rPr>
        <w:t xml:space="preserve"> </w:t>
      </w:r>
      <w:r w:rsidR="003B3D56" w:rsidRPr="00833590">
        <w:rPr>
          <w:rFonts w:ascii="Arial" w:hAnsi="Arial" w:cs="Arial"/>
          <w:sz w:val="24"/>
          <w:szCs w:val="24"/>
        </w:rPr>
        <w:t>Figura 1</w:t>
      </w:r>
    </w:p>
    <w:p w14:paraId="4C54928F" w14:textId="44E2B861" w:rsidR="00833590" w:rsidRPr="00833590" w:rsidRDefault="00833590" w:rsidP="00262856">
      <w:pPr>
        <w:autoSpaceDE w:val="0"/>
        <w:autoSpaceDN w:val="0"/>
        <w:adjustRightInd w:val="0"/>
        <w:spacing w:after="0" w:line="360" w:lineRule="auto"/>
        <w:ind w:firstLine="284"/>
        <w:jc w:val="both"/>
        <w:rPr>
          <w:rFonts w:ascii="Arial" w:hAnsi="Arial" w:cs="Arial"/>
          <w:sz w:val="24"/>
          <w:szCs w:val="24"/>
        </w:rPr>
      </w:pPr>
      <w:r>
        <w:rPr>
          <w:noProof/>
        </w:rPr>
        <w:lastRenderedPageBreak/>
        <w:drawing>
          <wp:inline distT="0" distB="0" distL="0" distR="0" wp14:anchorId="2A0D4267" wp14:editId="5541DE9E">
            <wp:extent cx="5638165" cy="341947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165" cy="3419475"/>
                    </a:xfrm>
                    <a:prstGeom prst="rect">
                      <a:avLst/>
                    </a:prstGeom>
                    <a:noFill/>
                    <a:ln>
                      <a:noFill/>
                    </a:ln>
                  </pic:spPr>
                </pic:pic>
              </a:graphicData>
            </a:graphic>
          </wp:inline>
        </w:drawing>
      </w:r>
    </w:p>
    <w:p w14:paraId="16856B17" w14:textId="47751607" w:rsidR="00184611" w:rsidRPr="001600AE" w:rsidRDefault="00184611" w:rsidP="00262856">
      <w:pPr>
        <w:autoSpaceDE w:val="0"/>
        <w:autoSpaceDN w:val="0"/>
        <w:adjustRightInd w:val="0"/>
        <w:spacing w:after="0" w:line="360" w:lineRule="auto"/>
        <w:rPr>
          <w:rFonts w:ascii="Arial" w:hAnsi="Arial" w:cs="Arial"/>
        </w:rPr>
      </w:pPr>
      <w:r w:rsidRPr="001600AE">
        <w:rPr>
          <w:rFonts w:ascii="Arial" w:hAnsi="Arial" w:cs="Arial"/>
          <w:b/>
          <w:bCs/>
        </w:rPr>
        <w:t>Figura 1:</w:t>
      </w:r>
      <w:r w:rsidRPr="001600AE">
        <w:rPr>
          <w:rFonts w:ascii="Arial" w:hAnsi="Arial" w:cs="Arial"/>
        </w:rPr>
        <w:t xml:space="preserve"> Modelo de abordaje de la RSU Institucional.</w:t>
      </w:r>
      <w:r w:rsidR="001600AE" w:rsidRPr="001600AE">
        <w:rPr>
          <w:rFonts w:ascii="Arial" w:hAnsi="Arial" w:cs="Arial"/>
        </w:rPr>
        <w:t xml:space="preserve"> Elaboración propia.</w:t>
      </w:r>
    </w:p>
    <w:p w14:paraId="169AD37E" w14:textId="77777777" w:rsidR="00B84095" w:rsidRDefault="00B84095" w:rsidP="008C7A8E">
      <w:pPr>
        <w:autoSpaceDE w:val="0"/>
        <w:autoSpaceDN w:val="0"/>
        <w:adjustRightInd w:val="0"/>
        <w:spacing w:after="0" w:line="360" w:lineRule="auto"/>
        <w:ind w:firstLine="284"/>
        <w:jc w:val="both"/>
        <w:rPr>
          <w:rFonts w:ascii="Arial" w:hAnsi="Arial" w:cs="Arial"/>
          <w:b/>
          <w:bCs/>
          <w:color w:val="000000" w:themeColor="text1"/>
          <w:sz w:val="24"/>
          <w:szCs w:val="24"/>
        </w:rPr>
      </w:pPr>
    </w:p>
    <w:p w14:paraId="5769BDC5" w14:textId="5B062A8A" w:rsidR="008C7A8E" w:rsidRDefault="008C7A8E" w:rsidP="008C7A8E">
      <w:pPr>
        <w:autoSpaceDE w:val="0"/>
        <w:autoSpaceDN w:val="0"/>
        <w:adjustRightInd w:val="0"/>
        <w:spacing w:after="0" w:line="360" w:lineRule="auto"/>
        <w:ind w:firstLine="284"/>
        <w:jc w:val="both"/>
        <w:rPr>
          <w:rFonts w:ascii="Arial" w:hAnsi="Arial" w:cs="Arial"/>
          <w:sz w:val="24"/>
          <w:szCs w:val="24"/>
        </w:rPr>
      </w:pPr>
      <w:r w:rsidRPr="00B46D1D">
        <w:rPr>
          <w:rFonts w:ascii="Arial" w:hAnsi="Arial" w:cs="Arial"/>
          <w:b/>
          <w:bCs/>
          <w:color w:val="000000" w:themeColor="text1"/>
          <w:sz w:val="24"/>
          <w:szCs w:val="24"/>
        </w:rPr>
        <w:t>Primera Fase: Patrones de análisis</w:t>
      </w:r>
      <w:r>
        <w:rPr>
          <w:rFonts w:ascii="Arial" w:hAnsi="Arial" w:cs="Arial"/>
          <w:b/>
          <w:bCs/>
          <w:color w:val="000000" w:themeColor="text1"/>
          <w:sz w:val="24"/>
          <w:szCs w:val="24"/>
        </w:rPr>
        <w:t xml:space="preserve">. </w:t>
      </w:r>
      <w:r>
        <w:rPr>
          <w:rFonts w:ascii="Arial" w:hAnsi="Arial" w:cs="Arial"/>
          <w:sz w:val="24"/>
          <w:szCs w:val="24"/>
        </w:rPr>
        <w:t>Tabla 1</w:t>
      </w:r>
      <w:r w:rsidR="003B3D56">
        <w:rPr>
          <w:rFonts w:ascii="Arial" w:hAnsi="Arial" w:cs="Arial"/>
          <w:sz w:val="24"/>
          <w:szCs w:val="24"/>
        </w:rPr>
        <w:t>.</w:t>
      </w:r>
    </w:p>
    <w:p w14:paraId="18E9A825" w14:textId="16777AC2" w:rsidR="008C7A8E" w:rsidRDefault="008C7A8E" w:rsidP="00B84095">
      <w:pPr>
        <w:tabs>
          <w:tab w:val="left" w:pos="6690"/>
        </w:tabs>
        <w:spacing w:after="0" w:line="360" w:lineRule="auto"/>
        <w:ind w:firstLine="284"/>
        <w:jc w:val="both"/>
        <w:rPr>
          <w:rFonts w:ascii="Arial" w:hAnsi="Arial" w:cs="Arial"/>
          <w:sz w:val="24"/>
          <w:szCs w:val="24"/>
          <w:lang w:val="es-ES" w:eastAsia="zh-CN"/>
        </w:rPr>
      </w:pPr>
      <w:r w:rsidRPr="00A84E11">
        <w:rPr>
          <w:rFonts w:ascii="Arial" w:hAnsi="Arial" w:cs="Arial"/>
          <w:sz w:val="24"/>
          <w:szCs w:val="24"/>
          <w:lang w:val="es-ES" w:eastAsia="zh-CN"/>
        </w:rPr>
        <w:t>a) Tipificación de las prácticas de RSU:</w:t>
      </w:r>
    </w:p>
    <w:p w14:paraId="56E450BB" w14:textId="77777777" w:rsidR="008C7A8E" w:rsidRDefault="008C7A8E" w:rsidP="008C7A8E">
      <w:pPr>
        <w:spacing w:after="0" w:line="360" w:lineRule="auto"/>
        <w:ind w:firstLine="284"/>
        <w:jc w:val="both"/>
        <w:rPr>
          <w:rFonts w:ascii="Arial" w:hAnsi="Arial" w:cs="Arial"/>
          <w:sz w:val="24"/>
          <w:szCs w:val="24"/>
        </w:rPr>
      </w:pPr>
      <w:r>
        <w:rPr>
          <w:rFonts w:ascii="Arial" w:hAnsi="Arial" w:cs="Arial"/>
          <w:sz w:val="24"/>
          <w:szCs w:val="24"/>
          <w:lang w:val="es-ES" w:eastAsia="zh-CN"/>
        </w:rPr>
        <w:t>E</w:t>
      </w:r>
      <w:r w:rsidRPr="00A84E11">
        <w:rPr>
          <w:rFonts w:ascii="Arial" w:hAnsi="Arial" w:cs="Arial"/>
          <w:sz w:val="24"/>
          <w:szCs w:val="24"/>
          <w:lang w:val="es-ES" w:eastAsia="zh-CN"/>
        </w:rPr>
        <w:t>laboramos un listado de prácticas de</w:t>
      </w:r>
      <w:r>
        <w:rPr>
          <w:rFonts w:ascii="Arial" w:hAnsi="Arial" w:cs="Arial"/>
          <w:sz w:val="24"/>
          <w:szCs w:val="24"/>
          <w:lang w:val="es-ES" w:eastAsia="zh-CN"/>
        </w:rPr>
        <w:t xml:space="preserve"> </w:t>
      </w:r>
      <w:r w:rsidRPr="00AE180D">
        <w:rPr>
          <w:rFonts w:ascii="Arial" w:hAnsi="Arial" w:cs="Arial"/>
          <w:sz w:val="24"/>
          <w:szCs w:val="24"/>
          <w:lang w:val="es-ES" w:eastAsia="zh-CN"/>
        </w:rPr>
        <w:t>funcionamiento de la institución</w:t>
      </w:r>
      <w:r>
        <w:rPr>
          <w:rFonts w:ascii="Arial" w:hAnsi="Arial" w:cs="Arial"/>
          <w:sz w:val="24"/>
          <w:szCs w:val="24"/>
          <w:lang w:val="es-ES" w:eastAsia="zh-CN"/>
        </w:rPr>
        <w:t xml:space="preserve">, </w:t>
      </w:r>
      <w:r w:rsidRPr="00AE180D">
        <w:rPr>
          <w:rFonts w:ascii="Arial" w:hAnsi="Arial" w:cs="Arial"/>
          <w:sz w:val="24"/>
          <w:szCs w:val="24"/>
          <w:lang w:val="es-ES" w:eastAsia="zh-CN"/>
        </w:rPr>
        <w:t>para cada una de las etapas</w:t>
      </w:r>
      <w:r>
        <w:rPr>
          <w:rFonts w:ascii="Arial" w:hAnsi="Arial" w:cs="Arial"/>
          <w:sz w:val="24"/>
          <w:szCs w:val="24"/>
          <w:lang w:val="es-ES" w:eastAsia="zh-CN"/>
        </w:rPr>
        <w:t xml:space="preserve">, en base a la experiencia de los miembros </w:t>
      </w:r>
      <w:r w:rsidRPr="00AE180D">
        <w:rPr>
          <w:rFonts w:ascii="Arial" w:hAnsi="Arial" w:cs="Arial"/>
          <w:sz w:val="24"/>
          <w:szCs w:val="24"/>
          <w:lang w:val="es-ES" w:eastAsia="zh-CN"/>
        </w:rPr>
        <w:t xml:space="preserve">del equipo, a la lectura de la bibliografía específica y a </w:t>
      </w:r>
      <w:r>
        <w:rPr>
          <w:rFonts w:ascii="Arial" w:hAnsi="Arial" w:cs="Arial"/>
          <w:sz w:val="24"/>
          <w:szCs w:val="24"/>
          <w:lang w:val="es-ES" w:eastAsia="zh-CN"/>
        </w:rPr>
        <w:t>las características distintivas</w:t>
      </w:r>
      <w:r w:rsidRPr="00AE180D">
        <w:rPr>
          <w:rFonts w:ascii="Arial" w:hAnsi="Arial" w:cs="Arial"/>
          <w:sz w:val="24"/>
          <w:szCs w:val="24"/>
          <w:lang w:val="es-ES" w:eastAsia="zh-CN"/>
        </w:rPr>
        <w:t xml:space="preserve"> de los </w:t>
      </w:r>
      <w:r>
        <w:rPr>
          <w:rFonts w:ascii="Arial" w:hAnsi="Arial" w:cs="Arial"/>
          <w:sz w:val="24"/>
          <w:szCs w:val="24"/>
          <w:lang w:val="es-ES" w:eastAsia="zh-CN"/>
        </w:rPr>
        <w:t>actores a relevar</w:t>
      </w:r>
      <w:r w:rsidRPr="00AE180D">
        <w:rPr>
          <w:rFonts w:ascii="Arial" w:hAnsi="Arial" w:cs="Arial"/>
          <w:sz w:val="24"/>
          <w:szCs w:val="24"/>
          <w:lang w:val="es-ES" w:eastAsia="zh-CN"/>
        </w:rPr>
        <w:t>.</w:t>
      </w:r>
      <w:r w:rsidRPr="0054109A">
        <w:rPr>
          <w:rFonts w:ascii="Arial" w:hAnsi="Arial" w:cs="Arial"/>
          <w:sz w:val="24"/>
          <w:szCs w:val="24"/>
        </w:rPr>
        <w:t xml:space="preserve"> </w:t>
      </w:r>
      <w:r w:rsidRPr="00685BD9">
        <w:rPr>
          <w:rFonts w:ascii="Arial" w:hAnsi="Arial" w:cs="Arial"/>
          <w:sz w:val="24"/>
          <w:szCs w:val="24"/>
        </w:rPr>
        <w:t>E</w:t>
      </w:r>
      <w:r>
        <w:rPr>
          <w:rFonts w:ascii="Arial" w:hAnsi="Arial" w:cs="Arial"/>
          <w:sz w:val="24"/>
          <w:szCs w:val="24"/>
        </w:rPr>
        <w:t>ste</w:t>
      </w:r>
      <w:r w:rsidRPr="00685BD9">
        <w:rPr>
          <w:rFonts w:ascii="Arial" w:hAnsi="Arial" w:cs="Arial"/>
          <w:sz w:val="24"/>
          <w:szCs w:val="24"/>
        </w:rPr>
        <w:t xml:space="preserve"> listado fue utilizado </w:t>
      </w:r>
      <w:r>
        <w:rPr>
          <w:rFonts w:ascii="Arial" w:hAnsi="Arial" w:cs="Arial"/>
          <w:sz w:val="24"/>
          <w:szCs w:val="24"/>
        </w:rPr>
        <w:t xml:space="preserve">como insumo para la definición del </w:t>
      </w:r>
      <w:r w:rsidRPr="00685BD9">
        <w:rPr>
          <w:rFonts w:ascii="Arial" w:hAnsi="Arial" w:cs="Arial"/>
          <w:sz w:val="24"/>
          <w:szCs w:val="24"/>
        </w:rPr>
        <w:t>contenido de los instrumentos de relevamiento de información.</w:t>
      </w:r>
    </w:p>
    <w:p w14:paraId="05C8EA11" w14:textId="77777777" w:rsidR="008C7A8E" w:rsidRPr="00A84E11" w:rsidRDefault="008C7A8E" w:rsidP="008C7A8E">
      <w:pPr>
        <w:tabs>
          <w:tab w:val="left" w:pos="357"/>
        </w:tabs>
        <w:spacing w:after="0" w:line="360" w:lineRule="auto"/>
        <w:ind w:firstLine="284"/>
        <w:jc w:val="both"/>
        <w:rPr>
          <w:rFonts w:ascii="Arial" w:hAnsi="Arial" w:cs="Arial"/>
          <w:sz w:val="24"/>
          <w:szCs w:val="24"/>
        </w:rPr>
      </w:pPr>
      <w:r w:rsidRPr="00A84E11">
        <w:rPr>
          <w:rFonts w:ascii="Arial" w:hAnsi="Arial" w:cs="Arial"/>
          <w:sz w:val="24"/>
          <w:szCs w:val="24"/>
          <w:lang w:val="es-ES" w:eastAsia="zh-CN"/>
        </w:rPr>
        <w:t xml:space="preserve">b) </w:t>
      </w:r>
      <w:r w:rsidRPr="00A84E11">
        <w:rPr>
          <w:rFonts w:ascii="Arial" w:hAnsi="Arial" w:cs="Arial"/>
          <w:sz w:val="24"/>
          <w:szCs w:val="24"/>
        </w:rPr>
        <w:t>Vinculación por afinidad:</w:t>
      </w:r>
    </w:p>
    <w:p w14:paraId="07C840C2" w14:textId="0EED7605" w:rsidR="008C7A8E" w:rsidRDefault="008C7A8E" w:rsidP="008C7A8E">
      <w:pPr>
        <w:tabs>
          <w:tab w:val="left" w:pos="357"/>
        </w:tabs>
        <w:spacing w:after="0" w:line="360" w:lineRule="auto"/>
        <w:ind w:firstLine="284"/>
        <w:jc w:val="both"/>
        <w:rPr>
          <w:rFonts w:ascii="Arial" w:hAnsi="Arial" w:cs="Arial"/>
          <w:sz w:val="24"/>
          <w:szCs w:val="24"/>
        </w:rPr>
      </w:pPr>
      <w:r>
        <w:rPr>
          <w:rFonts w:ascii="Arial" w:hAnsi="Arial" w:cs="Arial"/>
          <w:sz w:val="24"/>
          <w:szCs w:val="24"/>
        </w:rPr>
        <w:t xml:space="preserve">En la primera investigación definimos como actores sociales </w:t>
      </w:r>
      <w:r w:rsidRPr="005F145B">
        <w:rPr>
          <w:rFonts w:ascii="Arial" w:hAnsi="Arial" w:cs="Arial"/>
          <w:i/>
          <w:iCs/>
          <w:sz w:val="24"/>
          <w:szCs w:val="24"/>
        </w:rPr>
        <w:t>afines</w:t>
      </w:r>
      <w:r>
        <w:rPr>
          <w:rFonts w:ascii="Arial" w:hAnsi="Arial" w:cs="Arial"/>
          <w:sz w:val="24"/>
          <w:szCs w:val="24"/>
        </w:rPr>
        <w:t xml:space="preserve"> a los miembros de los claustros con representación en el Consejo Directivo de la institución. En este caso </w:t>
      </w:r>
      <w:r w:rsidR="005A64A7">
        <w:rPr>
          <w:rFonts w:ascii="Arial" w:hAnsi="Arial" w:cs="Arial"/>
          <w:sz w:val="24"/>
          <w:szCs w:val="24"/>
        </w:rPr>
        <w:t xml:space="preserve">incorporamos algunas particularidades propias al modelo base, </w:t>
      </w:r>
      <w:r>
        <w:rPr>
          <w:rFonts w:ascii="Arial" w:hAnsi="Arial" w:cs="Arial"/>
          <w:sz w:val="24"/>
          <w:szCs w:val="24"/>
        </w:rPr>
        <w:t>por ejemplo,</w:t>
      </w:r>
      <w:r w:rsidRPr="009370DB">
        <w:rPr>
          <w:rFonts w:ascii="Arial" w:hAnsi="Arial" w:cs="Arial"/>
          <w:sz w:val="24"/>
          <w:szCs w:val="24"/>
        </w:rPr>
        <w:t xml:space="preserve"> la inclusión del claustro graduados como grupo </w:t>
      </w:r>
      <w:r w:rsidRPr="002D2CD6">
        <w:rPr>
          <w:rFonts w:ascii="Arial" w:hAnsi="Arial" w:cs="Arial"/>
          <w:sz w:val="24"/>
          <w:szCs w:val="24"/>
        </w:rPr>
        <w:t>interno debido a su representación formal en el órgano de conducción de la institución.</w:t>
      </w:r>
    </w:p>
    <w:p w14:paraId="2868F6E5" w14:textId="77777777" w:rsidR="008C7A8E" w:rsidRDefault="008C7A8E" w:rsidP="008C7A8E">
      <w:pPr>
        <w:tabs>
          <w:tab w:val="left" w:pos="357"/>
        </w:tabs>
        <w:spacing w:after="0" w:line="360" w:lineRule="auto"/>
        <w:ind w:firstLine="284"/>
        <w:jc w:val="both"/>
        <w:rPr>
          <w:rFonts w:ascii="Arial" w:hAnsi="Arial" w:cs="Arial"/>
          <w:sz w:val="24"/>
          <w:szCs w:val="24"/>
        </w:rPr>
      </w:pPr>
      <w:r w:rsidRPr="002D2CD6">
        <w:rPr>
          <w:rFonts w:ascii="Arial" w:hAnsi="Arial" w:cs="Arial"/>
          <w:sz w:val="24"/>
          <w:szCs w:val="24"/>
        </w:rPr>
        <w:t xml:space="preserve">En la segunda etapa consideramos </w:t>
      </w:r>
      <w:r>
        <w:rPr>
          <w:rFonts w:ascii="Arial" w:hAnsi="Arial" w:cs="Arial"/>
          <w:sz w:val="24"/>
          <w:szCs w:val="24"/>
        </w:rPr>
        <w:t xml:space="preserve">como </w:t>
      </w:r>
      <w:r w:rsidRPr="005F145B">
        <w:rPr>
          <w:rFonts w:ascii="Arial" w:hAnsi="Arial" w:cs="Arial"/>
          <w:i/>
          <w:iCs/>
          <w:sz w:val="24"/>
          <w:szCs w:val="24"/>
        </w:rPr>
        <w:t>afines</w:t>
      </w:r>
      <w:r w:rsidRPr="001F3A78">
        <w:rPr>
          <w:rFonts w:ascii="Arial" w:hAnsi="Arial" w:cs="Arial"/>
          <w:sz w:val="24"/>
          <w:szCs w:val="24"/>
        </w:rPr>
        <w:t xml:space="preserve"> a </w:t>
      </w:r>
      <w:r>
        <w:rPr>
          <w:rFonts w:ascii="Arial" w:hAnsi="Arial" w:cs="Arial"/>
          <w:sz w:val="24"/>
          <w:szCs w:val="24"/>
        </w:rPr>
        <w:t>las</w:t>
      </w:r>
      <w:r w:rsidRPr="001F3A78">
        <w:rPr>
          <w:rFonts w:ascii="Arial" w:hAnsi="Arial" w:cs="Arial"/>
          <w:sz w:val="24"/>
          <w:szCs w:val="24"/>
        </w:rPr>
        <w:t xml:space="preserve"> </w:t>
      </w:r>
      <w:r w:rsidRPr="00015E20">
        <w:rPr>
          <w:rFonts w:ascii="Arial" w:hAnsi="Arial" w:cs="Arial"/>
          <w:sz w:val="24"/>
          <w:szCs w:val="24"/>
        </w:rPr>
        <w:t xml:space="preserve">personas </w:t>
      </w:r>
      <w:r>
        <w:rPr>
          <w:rFonts w:ascii="Arial" w:hAnsi="Arial" w:cs="Arial"/>
          <w:sz w:val="24"/>
          <w:szCs w:val="24"/>
        </w:rPr>
        <w:t>e</w:t>
      </w:r>
      <w:r w:rsidRPr="00015E20">
        <w:rPr>
          <w:rFonts w:ascii="Arial" w:hAnsi="Arial" w:cs="Arial"/>
          <w:sz w:val="24"/>
          <w:szCs w:val="24"/>
        </w:rPr>
        <w:t xml:space="preserve"> instituciones que compartieran algún tipo de objetivo y/o interés con la institución, por ejemplo, fueron consideradas solo aquellas escuelas de nivel medio que tuvieran orientaciones relacionadas con la con la oferta académica de la </w:t>
      </w:r>
      <w:r>
        <w:rPr>
          <w:rFonts w:ascii="Arial" w:hAnsi="Arial" w:cs="Arial"/>
          <w:sz w:val="24"/>
          <w:szCs w:val="24"/>
        </w:rPr>
        <w:t>facultad</w:t>
      </w:r>
      <w:r w:rsidRPr="00015E20">
        <w:rPr>
          <w:rFonts w:ascii="Arial" w:hAnsi="Arial" w:cs="Arial"/>
          <w:sz w:val="24"/>
          <w:szCs w:val="24"/>
        </w:rPr>
        <w:t>.</w:t>
      </w:r>
    </w:p>
    <w:p w14:paraId="3972396E" w14:textId="21C27D76" w:rsidR="008C7A8E" w:rsidRPr="00A84E11" w:rsidRDefault="008C7A8E" w:rsidP="008C7A8E">
      <w:pPr>
        <w:tabs>
          <w:tab w:val="left" w:pos="357"/>
        </w:tabs>
        <w:spacing w:after="0" w:line="360" w:lineRule="auto"/>
        <w:ind w:firstLine="284"/>
        <w:jc w:val="both"/>
        <w:rPr>
          <w:rFonts w:ascii="Arial" w:hAnsi="Arial" w:cs="Arial"/>
          <w:sz w:val="24"/>
          <w:szCs w:val="24"/>
        </w:rPr>
      </w:pPr>
      <w:r w:rsidRPr="00A84E11">
        <w:rPr>
          <w:rFonts w:ascii="Arial" w:hAnsi="Arial" w:cs="Arial"/>
          <w:sz w:val="24"/>
          <w:szCs w:val="24"/>
        </w:rPr>
        <w:lastRenderedPageBreak/>
        <w:t>c) Territorialidad:</w:t>
      </w:r>
    </w:p>
    <w:p w14:paraId="6E12009B" w14:textId="77777777" w:rsidR="008C7A8E" w:rsidRDefault="008C7A8E" w:rsidP="008C7A8E">
      <w:pPr>
        <w:tabs>
          <w:tab w:val="left" w:pos="357"/>
        </w:tabs>
        <w:spacing w:after="0" w:line="360" w:lineRule="auto"/>
        <w:ind w:firstLine="284"/>
        <w:jc w:val="both"/>
        <w:rPr>
          <w:rFonts w:ascii="Arial" w:hAnsi="Arial" w:cs="Arial"/>
          <w:sz w:val="24"/>
          <w:szCs w:val="24"/>
        </w:rPr>
      </w:pPr>
      <w:r>
        <w:rPr>
          <w:rFonts w:ascii="Arial" w:hAnsi="Arial" w:cs="Arial"/>
          <w:sz w:val="24"/>
          <w:szCs w:val="24"/>
        </w:rPr>
        <w:t xml:space="preserve">En la primera investigación, atento a que la institución desarrolla sus actividades en distintas localizaciones geográficas, incorporamos a los actores internos que desempeñan funciones en todas las </w:t>
      </w:r>
      <w:r w:rsidRPr="00CF6980">
        <w:rPr>
          <w:rFonts w:ascii="Arial" w:hAnsi="Arial" w:cs="Arial"/>
          <w:sz w:val="24"/>
          <w:szCs w:val="24"/>
        </w:rPr>
        <w:t>unidades académicas</w:t>
      </w:r>
      <w:r w:rsidRPr="0049758F">
        <w:rPr>
          <w:rFonts w:ascii="Arial" w:hAnsi="Arial" w:cs="Arial"/>
          <w:sz w:val="24"/>
          <w:szCs w:val="24"/>
        </w:rPr>
        <w:t>: sede central y delegaciones.</w:t>
      </w:r>
    </w:p>
    <w:p w14:paraId="43AE3DBC" w14:textId="77777777" w:rsidR="008C7A8E" w:rsidRDefault="008C7A8E" w:rsidP="008C7A8E">
      <w:pPr>
        <w:tabs>
          <w:tab w:val="left" w:pos="357"/>
        </w:tabs>
        <w:spacing w:after="0" w:line="360" w:lineRule="auto"/>
        <w:ind w:firstLine="284"/>
        <w:jc w:val="both"/>
        <w:rPr>
          <w:rFonts w:ascii="Arial" w:eastAsia="Times New Roman" w:hAnsi="Arial" w:cs="Arial"/>
          <w:bCs/>
          <w:sz w:val="24"/>
          <w:szCs w:val="24"/>
          <w:lang w:eastAsia="es-ES"/>
        </w:rPr>
      </w:pPr>
      <w:r w:rsidRPr="002B704F">
        <w:rPr>
          <w:rFonts w:ascii="Arial" w:hAnsi="Arial" w:cs="Arial"/>
          <w:sz w:val="24"/>
          <w:szCs w:val="24"/>
        </w:rPr>
        <w:t>Para la segunda investigación decidimos</w:t>
      </w:r>
      <w:r>
        <w:rPr>
          <w:rFonts w:ascii="Arial" w:hAnsi="Arial" w:cs="Arial"/>
          <w:sz w:val="24"/>
          <w:szCs w:val="24"/>
        </w:rPr>
        <w:t xml:space="preserve">, </w:t>
      </w:r>
      <w:r w:rsidRPr="002B704F">
        <w:rPr>
          <w:rFonts w:ascii="Arial" w:eastAsia="Times New Roman" w:hAnsi="Arial" w:cs="Arial"/>
          <w:bCs/>
          <w:sz w:val="24"/>
          <w:szCs w:val="24"/>
          <w:lang w:eastAsia="es-ES"/>
        </w:rPr>
        <w:t>en función de sus beneficios relacionados con la simplicidad y factibilidad de acceso a los informantes</w:t>
      </w:r>
      <w:r>
        <w:rPr>
          <w:rFonts w:ascii="Arial" w:eastAsia="Times New Roman" w:hAnsi="Arial" w:cs="Arial"/>
          <w:bCs/>
          <w:sz w:val="24"/>
          <w:szCs w:val="24"/>
          <w:lang w:eastAsia="es-ES"/>
        </w:rPr>
        <w:t>,</w:t>
      </w:r>
      <w:r w:rsidRPr="002B704F">
        <w:rPr>
          <w:rFonts w:ascii="Arial" w:hAnsi="Arial" w:cs="Arial"/>
          <w:sz w:val="24"/>
          <w:szCs w:val="24"/>
        </w:rPr>
        <w:t xml:space="preserve"> centrar el relevamiento en actores externos ubicados geográficamente en el </w:t>
      </w:r>
      <w:r w:rsidRPr="002B704F">
        <w:rPr>
          <w:rFonts w:ascii="Arial" w:hAnsi="Arial" w:cs="Arial"/>
          <w:sz w:val="24"/>
          <w:szCs w:val="24"/>
          <w:lang w:eastAsia="zh-CN"/>
        </w:rPr>
        <w:t>entorno inmediato de la sede central de la institución: localidades del Valle Inferior del Río Chubut (VIRCH)</w:t>
      </w:r>
      <w:r w:rsidRPr="002B704F">
        <w:rPr>
          <w:rFonts w:ascii="Arial" w:eastAsia="Times New Roman" w:hAnsi="Arial" w:cs="Arial"/>
          <w:bCs/>
          <w:sz w:val="24"/>
          <w:szCs w:val="24"/>
          <w:lang w:eastAsia="es-ES"/>
        </w:rPr>
        <w:t>.</w:t>
      </w:r>
    </w:p>
    <w:p w14:paraId="2FDA7146" w14:textId="6A38549B" w:rsidR="0080660F" w:rsidRPr="008C7A8E" w:rsidRDefault="0080660F" w:rsidP="008D281F">
      <w:pPr>
        <w:autoSpaceDE w:val="0"/>
        <w:autoSpaceDN w:val="0"/>
        <w:adjustRightInd w:val="0"/>
        <w:spacing w:after="0" w:line="360" w:lineRule="auto"/>
        <w:ind w:firstLine="284"/>
        <w:jc w:val="both"/>
        <w:rPr>
          <w:rFonts w:ascii="Arial" w:hAnsi="Arial" w:cs="Arial"/>
          <w:sz w:val="24"/>
          <w:szCs w:val="24"/>
          <w:lang w:eastAsia="zh-CN"/>
        </w:rPr>
      </w:pPr>
    </w:p>
    <w:p w14:paraId="5DFB636B" w14:textId="666298EF" w:rsidR="005F450B" w:rsidRDefault="005F450B" w:rsidP="00C413DB">
      <w:pPr>
        <w:autoSpaceDE w:val="0"/>
        <w:autoSpaceDN w:val="0"/>
        <w:adjustRightInd w:val="0"/>
        <w:spacing w:after="0" w:line="360" w:lineRule="auto"/>
        <w:ind w:firstLine="284"/>
        <w:jc w:val="both"/>
        <w:rPr>
          <w:rFonts w:ascii="Arial" w:hAnsi="Arial" w:cs="Arial"/>
          <w:sz w:val="24"/>
          <w:szCs w:val="24"/>
          <w:lang w:val="es-ES" w:eastAsia="zh-CN"/>
        </w:rPr>
      </w:pPr>
      <w:r>
        <w:rPr>
          <w:noProof/>
        </w:rPr>
        <w:drawing>
          <wp:inline distT="0" distB="0" distL="0" distR="0" wp14:anchorId="68DBC5BB" wp14:editId="4DADFC04">
            <wp:extent cx="5209540" cy="293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9540" cy="2933700"/>
                    </a:xfrm>
                    <a:prstGeom prst="rect">
                      <a:avLst/>
                    </a:prstGeom>
                    <a:noFill/>
                    <a:ln>
                      <a:noFill/>
                    </a:ln>
                  </pic:spPr>
                </pic:pic>
              </a:graphicData>
            </a:graphic>
          </wp:inline>
        </w:drawing>
      </w:r>
    </w:p>
    <w:p w14:paraId="564E8DDC" w14:textId="4816F218" w:rsidR="008B4A52" w:rsidRDefault="008B4A52" w:rsidP="00CC5BE0">
      <w:pPr>
        <w:autoSpaceDE w:val="0"/>
        <w:autoSpaceDN w:val="0"/>
        <w:adjustRightInd w:val="0"/>
        <w:spacing w:after="0" w:line="360" w:lineRule="auto"/>
        <w:jc w:val="both"/>
        <w:rPr>
          <w:rFonts w:ascii="Arial" w:hAnsi="Arial" w:cs="Arial"/>
          <w:sz w:val="24"/>
          <w:szCs w:val="24"/>
        </w:rPr>
      </w:pPr>
      <w:r w:rsidRPr="00ED2784">
        <w:rPr>
          <w:rFonts w:ascii="Arial" w:hAnsi="Arial" w:cs="Arial"/>
          <w:b/>
          <w:bCs/>
          <w:sz w:val="24"/>
          <w:szCs w:val="24"/>
        </w:rPr>
        <w:t>Tabla 1:</w:t>
      </w:r>
      <w:r w:rsidRPr="00ED2784">
        <w:rPr>
          <w:rFonts w:ascii="Arial" w:hAnsi="Arial" w:cs="Arial"/>
          <w:sz w:val="24"/>
          <w:szCs w:val="24"/>
        </w:rPr>
        <w:t xml:space="preserve"> Patrones de análisis. Elaboración propia.</w:t>
      </w:r>
    </w:p>
    <w:p w14:paraId="335262DA" w14:textId="77777777" w:rsidR="00CC5BE0" w:rsidRPr="00ED2784" w:rsidRDefault="00CC5BE0" w:rsidP="00CC5BE0">
      <w:pPr>
        <w:autoSpaceDE w:val="0"/>
        <w:autoSpaceDN w:val="0"/>
        <w:adjustRightInd w:val="0"/>
        <w:spacing w:after="0" w:line="360" w:lineRule="auto"/>
        <w:jc w:val="both"/>
        <w:rPr>
          <w:rFonts w:ascii="Arial" w:hAnsi="Arial" w:cs="Arial"/>
          <w:sz w:val="24"/>
          <w:szCs w:val="24"/>
        </w:rPr>
      </w:pPr>
    </w:p>
    <w:p w14:paraId="7245D39A" w14:textId="26A9F21B" w:rsidR="00B46D1D" w:rsidRPr="00B46D1D" w:rsidRDefault="00B46D1D" w:rsidP="00B46D1D">
      <w:pPr>
        <w:autoSpaceDE w:val="0"/>
        <w:autoSpaceDN w:val="0"/>
        <w:adjustRightInd w:val="0"/>
        <w:spacing w:after="0" w:line="360" w:lineRule="auto"/>
        <w:ind w:firstLine="284"/>
        <w:jc w:val="both"/>
        <w:rPr>
          <w:rFonts w:ascii="Arial" w:hAnsi="Arial" w:cs="Arial"/>
          <w:b/>
          <w:bCs/>
          <w:color w:val="000000" w:themeColor="text1"/>
          <w:sz w:val="24"/>
          <w:szCs w:val="24"/>
        </w:rPr>
      </w:pPr>
      <w:r>
        <w:rPr>
          <w:rFonts w:ascii="Arial" w:hAnsi="Arial" w:cs="Arial"/>
          <w:b/>
          <w:bCs/>
          <w:color w:val="000000" w:themeColor="text1"/>
          <w:sz w:val="24"/>
          <w:szCs w:val="24"/>
        </w:rPr>
        <w:t>Segunda</w:t>
      </w:r>
      <w:r w:rsidRPr="00B46D1D">
        <w:rPr>
          <w:rFonts w:ascii="Arial" w:hAnsi="Arial" w:cs="Arial"/>
          <w:b/>
          <w:bCs/>
          <w:color w:val="000000" w:themeColor="text1"/>
          <w:sz w:val="24"/>
          <w:szCs w:val="24"/>
        </w:rPr>
        <w:t xml:space="preserve"> Fase: </w:t>
      </w:r>
      <w:r>
        <w:rPr>
          <w:rFonts w:ascii="Arial" w:hAnsi="Arial" w:cs="Arial"/>
          <w:b/>
          <w:bCs/>
          <w:color w:val="000000" w:themeColor="text1"/>
          <w:sz w:val="24"/>
          <w:szCs w:val="24"/>
        </w:rPr>
        <w:t>Criterios de inclusión y de selección</w:t>
      </w:r>
      <w:r w:rsidR="00D257AE">
        <w:rPr>
          <w:rFonts w:ascii="Arial" w:hAnsi="Arial" w:cs="Arial"/>
          <w:b/>
          <w:bCs/>
          <w:color w:val="000000" w:themeColor="text1"/>
          <w:sz w:val="24"/>
          <w:szCs w:val="24"/>
        </w:rPr>
        <w:t xml:space="preserve">. </w:t>
      </w:r>
      <w:r w:rsidR="00D257AE">
        <w:rPr>
          <w:rFonts w:ascii="Arial" w:hAnsi="Arial" w:cs="Arial"/>
          <w:sz w:val="24"/>
          <w:szCs w:val="24"/>
        </w:rPr>
        <w:t>Tabla 2</w:t>
      </w:r>
      <w:r w:rsidR="003B3D56">
        <w:rPr>
          <w:rFonts w:ascii="Arial" w:hAnsi="Arial" w:cs="Arial"/>
          <w:color w:val="000000" w:themeColor="text1"/>
          <w:sz w:val="24"/>
          <w:szCs w:val="24"/>
        </w:rPr>
        <w:t>.</w:t>
      </w:r>
    </w:p>
    <w:p w14:paraId="08CC093A" w14:textId="77777777" w:rsidR="008C7A8E" w:rsidRDefault="008C7A8E" w:rsidP="008C7A8E">
      <w:pPr>
        <w:pStyle w:val="Textocomentario"/>
        <w:spacing w:line="360" w:lineRule="auto"/>
        <w:ind w:firstLine="284"/>
        <w:jc w:val="both"/>
        <w:rPr>
          <w:rFonts w:ascii="Arial" w:hAnsi="Arial" w:cs="Arial"/>
          <w:sz w:val="24"/>
          <w:szCs w:val="24"/>
        </w:rPr>
      </w:pPr>
      <w:r w:rsidRPr="009C2425">
        <w:rPr>
          <w:rFonts w:ascii="Arial" w:hAnsi="Arial" w:cs="Arial"/>
          <w:sz w:val="24"/>
          <w:szCs w:val="24"/>
          <w:lang w:eastAsia="zh-CN"/>
        </w:rPr>
        <w:t xml:space="preserve">a) De inclusión: en ambas investigaciones, consideramos el rol </w:t>
      </w:r>
      <w:r w:rsidRPr="009C2425">
        <w:rPr>
          <w:rFonts w:ascii="Arial" w:hAnsi="Arial" w:cs="Arial"/>
          <w:sz w:val="24"/>
          <w:szCs w:val="24"/>
        </w:rPr>
        <w:t>más</w:t>
      </w:r>
      <w:r w:rsidRPr="00B40510">
        <w:rPr>
          <w:rFonts w:ascii="Arial" w:hAnsi="Arial" w:cs="Arial"/>
          <w:sz w:val="24"/>
          <w:szCs w:val="24"/>
        </w:rPr>
        <w:t xml:space="preserve"> significativo de cada actor en función de su vínculo con la institución.</w:t>
      </w:r>
    </w:p>
    <w:p w14:paraId="168AAABF" w14:textId="77777777" w:rsidR="008C7A8E" w:rsidRPr="009D08FE" w:rsidRDefault="008C7A8E" w:rsidP="008C7A8E">
      <w:pPr>
        <w:pStyle w:val="Textocomentario"/>
        <w:spacing w:line="360" w:lineRule="auto"/>
        <w:ind w:firstLine="284"/>
        <w:jc w:val="both"/>
        <w:rPr>
          <w:rFonts w:ascii="Arial" w:hAnsi="Arial" w:cs="Arial"/>
          <w:sz w:val="24"/>
          <w:szCs w:val="24"/>
        </w:rPr>
      </w:pPr>
      <w:r>
        <w:rPr>
          <w:rFonts w:ascii="Arial" w:hAnsi="Arial" w:cs="Arial"/>
          <w:sz w:val="24"/>
          <w:szCs w:val="24"/>
        </w:rPr>
        <w:t>En la primera etapa, este criterio nos permitió definir,</w:t>
      </w:r>
      <w:r w:rsidRPr="009D08FE">
        <w:rPr>
          <w:rFonts w:ascii="Arial" w:hAnsi="Arial" w:cs="Arial"/>
          <w:sz w:val="24"/>
          <w:szCs w:val="24"/>
        </w:rPr>
        <w:t xml:space="preserve"> por ejemp</w:t>
      </w:r>
      <w:r>
        <w:rPr>
          <w:rFonts w:ascii="Arial" w:hAnsi="Arial" w:cs="Arial"/>
          <w:sz w:val="24"/>
          <w:szCs w:val="24"/>
        </w:rPr>
        <w:t>lo, la incorporación de las autoridades en ese rol y no como docentes, del mismo modo que los ayudantes alumnos fueron considerados en su condición de alumnos y no como docentes.</w:t>
      </w:r>
    </w:p>
    <w:p w14:paraId="60C52F76" w14:textId="77777777" w:rsidR="008C7A8E" w:rsidRDefault="008C7A8E" w:rsidP="008C7A8E">
      <w:pPr>
        <w:pStyle w:val="Textocomentario"/>
        <w:spacing w:line="360" w:lineRule="auto"/>
        <w:ind w:firstLine="284"/>
        <w:jc w:val="both"/>
        <w:rPr>
          <w:rFonts w:ascii="Arial" w:hAnsi="Arial" w:cs="Arial"/>
          <w:sz w:val="24"/>
          <w:szCs w:val="24"/>
        </w:rPr>
      </w:pPr>
      <w:r w:rsidRPr="009C5F4C">
        <w:rPr>
          <w:rFonts w:ascii="Arial" w:hAnsi="Arial" w:cs="Arial"/>
          <w:sz w:val="24"/>
          <w:szCs w:val="24"/>
        </w:rPr>
        <w:t xml:space="preserve">En la segunda etapa, se presentaron situaciones en las que un mismo actor podía ser incluido en más de un grupo de interés, por ejemplo, las escuelas </w:t>
      </w:r>
      <w:r>
        <w:rPr>
          <w:rFonts w:ascii="Arial" w:hAnsi="Arial" w:cs="Arial"/>
          <w:sz w:val="24"/>
          <w:szCs w:val="24"/>
        </w:rPr>
        <w:t xml:space="preserve">de </w:t>
      </w:r>
      <w:r>
        <w:rPr>
          <w:rFonts w:ascii="Arial" w:hAnsi="Arial" w:cs="Arial"/>
          <w:sz w:val="24"/>
          <w:szCs w:val="24"/>
        </w:rPr>
        <w:lastRenderedPageBreak/>
        <w:t>nivel medio</w:t>
      </w:r>
      <w:r w:rsidRPr="009C5F4C">
        <w:rPr>
          <w:rFonts w:ascii="Arial" w:hAnsi="Arial" w:cs="Arial"/>
          <w:sz w:val="24"/>
          <w:szCs w:val="24"/>
        </w:rPr>
        <w:t xml:space="preserve"> que aportan estudiantes a la institución, correspondería considerarlas como proveedores, pero </w:t>
      </w:r>
      <w:r>
        <w:rPr>
          <w:rFonts w:ascii="Arial" w:hAnsi="Arial" w:cs="Arial"/>
          <w:sz w:val="24"/>
          <w:szCs w:val="24"/>
        </w:rPr>
        <w:t xml:space="preserve">como </w:t>
      </w:r>
      <w:r w:rsidRPr="009C5F4C">
        <w:rPr>
          <w:rFonts w:ascii="Arial" w:hAnsi="Arial" w:cs="Arial"/>
          <w:sz w:val="24"/>
          <w:szCs w:val="24"/>
        </w:rPr>
        <w:t xml:space="preserve">también </w:t>
      </w:r>
      <w:r>
        <w:rPr>
          <w:rFonts w:ascii="Arial" w:hAnsi="Arial" w:cs="Arial"/>
          <w:sz w:val="24"/>
          <w:szCs w:val="24"/>
        </w:rPr>
        <w:t xml:space="preserve">podían </w:t>
      </w:r>
      <w:r w:rsidRPr="009C5F4C">
        <w:rPr>
          <w:rFonts w:ascii="Arial" w:hAnsi="Arial" w:cs="Arial"/>
          <w:sz w:val="24"/>
          <w:szCs w:val="24"/>
        </w:rPr>
        <w:t>demanda</w:t>
      </w:r>
      <w:r>
        <w:rPr>
          <w:rFonts w:ascii="Arial" w:hAnsi="Arial" w:cs="Arial"/>
          <w:sz w:val="24"/>
          <w:szCs w:val="24"/>
        </w:rPr>
        <w:t>r</w:t>
      </w:r>
      <w:r w:rsidRPr="009C5F4C">
        <w:rPr>
          <w:rFonts w:ascii="Arial" w:hAnsi="Arial" w:cs="Arial"/>
          <w:sz w:val="24"/>
          <w:szCs w:val="24"/>
        </w:rPr>
        <w:t xml:space="preserve"> estudiantes avanzados como docentes y en ese caso serían socios estratégicos, optamos por incorporarlas como proveedores por ser el vínculo más fuerte.</w:t>
      </w:r>
    </w:p>
    <w:p w14:paraId="1E80EE95" w14:textId="77777777" w:rsidR="008C7A8E" w:rsidRDefault="008C7A8E" w:rsidP="008C7A8E">
      <w:pPr>
        <w:tabs>
          <w:tab w:val="left" w:pos="357"/>
        </w:tabs>
        <w:spacing w:after="0" w:line="360" w:lineRule="auto"/>
        <w:ind w:firstLine="284"/>
        <w:jc w:val="both"/>
        <w:rPr>
          <w:rFonts w:ascii="Arial" w:hAnsi="Arial" w:cs="Arial"/>
          <w:sz w:val="24"/>
          <w:szCs w:val="24"/>
        </w:rPr>
      </w:pPr>
      <w:r>
        <w:rPr>
          <w:rFonts w:ascii="Arial" w:hAnsi="Arial" w:cs="Arial"/>
          <w:sz w:val="24"/>
          <w:szCs w:val="24"/>
        </w:rPr>
        <w:t xml:space="preserve">b) </w:t>
      </w:r>
      <w:r w:rsidRPr="00B84095">
        <w:rPr>
          <w:rFonts w:ascii="Arial" w:hAnsi="Arial" w:cs="Arial"/>
          <w:sz w:val="24"/>
          <w:szCs w:val="24"/>
        </w:rPr>
        <w:t>De selección:</w:t>
      </w:r>
      <w:r>
        <w:rPr>
          <w:rFonts w:ascii="Arial" w:hAnsi="Arial" w:cs="Arial"/>
          <w:sz w:val="24"/>
          <w:szCs w:val="24"/>
        </w:rPr>
        <w:t xml:space="preserve"> </w:t>
      </w:r>
      <w:r w:rsidRPr="00B40510">
        <w:rPr>
          <w:rFonts w:ascii="Arial" w:hAnsi="Arial" w:cs="Arial"/>
          <w:sz w:val="24"/>
          <w:szCs w:val="24"/>
          <w:lang w:eastAsia="zh-CN"/>
        </w:rPr>
        <w:t xml:space="preserve">consideramos el rol </w:t>
      </w:r>
      <w:r w:rsidRPr="00B40510">
        <w:rPr>
          <w:rFonts w:ascii="Arial" w:hAnsi="Arial" w:cs="Arial"/>
          <w:sz w:val="24"/>
          <w:szCs w:val="24"/>
        </w:rPr>
        <w:t xml:space="preserve">más significativo de cada actor, en función de </w:t>
      </w:r>
      <w:r>
        <w:rPr>
          <w:rFonts w:ascii="Arial" w:hAnsi="Arial" w:cs="Arial"/>
          <w:sz w:val="24"/>
          <w:szCs w:val="24"/>
        </w:rPr>
        <w:t>la territorialidad definida para cada proyecto</w:t>
      </w:r>
      <w:r w:rsidRPr="00B40510">
        <w:rPr>
          <w:rFonts w:ascii="Arial" w:hAnsi="Arial" w:cs="Arial"/>
          <w:sz w:val="24"/>
          <w:szCs w:val="24"/>
        </w:rPr>
        <w:t>.</w:t>
      </w:r>
    </w:p>
    <w:p w14:paraId="534D83E6" w14:textId="77777777" w:rsidR="008C7A8E" w:rsidRPr="00E60B72" w:rsidRDefault="008C7A8E" w:rsidP="008C7A8E">
      <w:pPr>
        <w:tabs>
          <w:tab w:val="left" w:pos="357"/>
        </w:tabs>
        <w:spacing w:after="0" w:line="360" w:lineRule="auto"/>
        <w:ind w:firstLine="284"/>
        <w:jc w:val="both"/>
        <w:rPr>
          <w:rFonts w:ascii="Arial" w:hAnsi="Arial" w:cs="Arial"/>
          <w:sz w:val="24"/>
          <w:szCs w:val="24"/>
        </w:rPr>
      </w:pPr>
      <w:r w:rsidRPr="00E60B72">
        <w:rPr>
          <w:rFonts w:ascii="Arial" w:hAnsi="Arial" w:cs="Arial"/>
          <w:sz w:val="24"/>
          <w:szCs w:val="24"/>
        </w:rPr>
        <w:t xml:space="preserve">En la primera etapa, </w:t>
      </w:r>
      <w:bookmarkStart w:id="6" w:name="_Hlk53771288"/>
      <w:r w:rsidRPr="00E60B72">
        <w:rPr>
          <w:rFonts w:ascii="Arial" w:hAnsi="Arial" w:cs="Arial"/>
          <w:sz w:val="24"/>
          <w:szCs w:val="24"/>
        </w:rPr>
        <w:t>por ejemplo,</w:t>
      </w:r>
      <w:bookmarkEnd w:id="6"/>
      <w:r w:rsidRPr="00E60B72">
        <w:rPr>
          <w:rFonts w:ascii="Arial" w:hAnsi="Arial" w:cs="Arial"/>
          <w:sz w:val="24"/>
          <w:szCs w:val="24"/>
        </w:rPr>
        <w:t xml:space="preserve"> para la decisión de incluir a los docentes que desempeñaran funciones en más de una unidad académica, optamos por aquella en la que tuviera el cargo de mayor jerarquía o antigüedad.</w:t>
      </w:r>
    </w:p>
    <w:p w14:paraId="5FC9EA1E" w14:textId="7C147F36" w:rsidR="008C7A8E" w:rsidRDefault="008C7A8E" w:rsidP="008C7A8E">
      <w:pPr>
        <w:tabs>
          <w:tab w:val="left" w:pos="357"/>
        </w:tabs>
        <w:spacing w:after="0" w:line="360" w:lineRule="auto"/>
        <w:ind w:firstLine="284"/>
        <w:jc w:val="both"/>
        <w:rPr>
          <w:rFonts w:ascii="Arial" w:hAnsi="Arial" w:cs="Arial"/>
          <w:sz w:val="24"/>
          <w:szCs w:val="24"/>
        </w:rPr>
      </w:pPr>
      <w:r w:rsidRPr="00E60B72">
        <w:rPr>
          <w:rFonts w:ascii="Arial" w:hAnsi="Arial" w:cs="Arial"/>
          <w:sz w:val="24"/>
          <w:szCs w:val="24"/>
        </w:rPr>
        <w:t>En la segunda etapa, por ejemplo, se incorporaron solo las escuelas</w:t>
      </w:r>
      <w:r>
        <w:rPr>
          <w:rFonts w:ascii="Arial" w:hAnsi="Arial" w:cs="Arial"/>
          <w:sz w:val="24"/>
          <w:szCs w:val="24"/>
        </w:rPr>
        <w:t xml:space="preserve"> de nivel medio</w:t>
      </w:r>
      <w:r w:rsidRPr="009C5F4C">
        <w:rPr>
          <w:rFonts w:ascii="Arial" w:hAnsi="Arial" w:cs="Arial"/>
          <w:sz w:val="24"/>
          <w:szCs w:val="24"/>
        </w:rPr>
        <w:t xml:space="preserve"> </w:t>
      </w:r>
      <w:r w:rsidRPr="00015E20">
        <w:rPr>
          <w:rFonts w:ascii="Arial" w:hAnsi="Arial" w:cs="Arial"/>
          <w:sz w:val="24"/>
          <w:szCs w:val="24"/>
        </w:rPr>
        <w:t xml:space="preserve">ubicadas en </w:t>
      </w:r>
      <w:r>
        <w:rPr>
          <w:rFonts w:ascii="Arial" w:hAnsi="Arial" w:cs="Arial"/>
          <w:sz w:val="24"/>
          <w:szCs w:val="24"/>
        </w:rPr>
        <w:t>localidades de</w:t>
      </w:r>
      <w:r w:rsidRPr="00015E20">
        <w:rPr>
          <w:rFonts w:ascii="Arial" w:hAnsi="Arial" w:cs="Arial"/>
          <w:sz w:val="24"/>
          <w:szCs w:val="24"/>
        </w:rPr>
        <w:t>l VIRCH</w:t>
      </w:r>
      <w:r>
        <w:rPr>
          <w:rFonts w:ascii="Arial" w:hAnsi="Arial" w:cs="Arial"/>
          <w:sz w:val="24"/>
          <w:szCs w:val="24"/>
        </w:rPr>
        <w:t>.</w:t>
      </w:r>
    </w:p>
    <w:p w14:paraId="396139D9" w14:textId="77777777" w:rsidR="00B84095" w:rsidRDefault="00B84095" w:rsidP="008C7A8E">
      <w:pPr>
        <w:tabs>
          <w:tab w:val="left" w:pos="357"/>
        </w:tabs>
        <w:spacing w:after="0" w:line="360" w:lineRule="auto"/>
        <w:ind w:firstLine="284"/>
        <w:jc w:val="both"/>
        <w:rPr>
          <w:rFonts w:ascii="Arial" w:hAnsi="Arial" w:cs="Arial"/>
          <w:sz w:val="24"/>
          <w:szCs w:val="24"/>
        </w:rPr>
      </w:pPr>
    </w:p>
    <w:p w14:paraId="10E450CA" w14:textId="5CC30A0F" w:rsidR="001C259A" w:rsidRDefault="00BD2CF4" w:rsidP="00262856">
      <w:pPr>
        <w:tabs>
          <w:tab w:val="left" w:pos="357"/>
        </w:tabs>
        <w:spacing w:after="0" w:line="360" w:lineRule="auto"/>
        <w:jc w:val="both"/>
        <w:rPr>
          <w:rFonts w:ascii="Arial" w:hAnsi="Arial" w:cs="Arial"/>
          <w:sz w:val="24"/>
          <w:szCs w:val="24"/>
          <w:lang w:val="es-ES" w:eastAsia="zh-CN"/>
        </w:rPr>
      </w:pPr>
      <w:r>
        <w:rPr>
          <w:noProof/>
        </w:rPr>
        <w:drawing>
          <wp:inline distT="0" distB="0" distL="0" distR="0" wp14:anchorId="1CF4E1D4" wp14:editId="2FD8524E">
            <wp:extent cx="5400040" cy="2486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486025"/>
                    </a:xfrm>
                    <a:prstGeom prst="rect">
                      <a:avLst/>
                    </a:prstGeom>
                    <a:noFill/>
                    <a:ln>
                      <a:noFill/>
                    </a:ln>
                  </pic:spPr>
                </pic:pic>
              </a:graphicData>
            </a:graphic>
          </wp:inline>
        </w:drawing>
      </w:r>
    </w:p>
    <w:p w14:paraId="35543C59" w14:textId="77777777" w:rsidR="001C259A" w:rsidRPr="003340B9" w:rsidRDefault="001C259A" w:rsidP="00262856">
      <w:pPr>
        <w:spacing w:after="0" w:line="360" w:lineRule="auto"/>
        <w:jc w:val="both"/>
        <w:rPr>
          <w:rFonts w:ascii="Arial" w:hAnsi="Arial" w:cs="Arial"/>
          <w:sz w:val="24"/>
          <w:szCs w:val="24"/>
        </w:rPr>
      </w:pPr>
      <w:r w:rsidRPr="003340B9">
        <w:rPr>
          <w:rFonts w:ascii="Arial" w:hAnsi="Arial" w:cs="Arial"/>
          <w:b/>
          <w:bCs/>
          <w:sz w:val="24"/>
          <w:szCs w:val="24"/>
        </w:rPr>
        <w:t>Tabla 2:</w:t>
      </w:r>
      <w:r w:rsidRPr="003340B9">
        <w:rPr>
          <w:rFonts w:ascii="Arial" w:hAnsi="Arial" w:cs="Arial"/>
          <w:sz w:val="24"/>
          <w:szCs w:val="24"/>
        </w:rPr>
        <w:t xml:space="preserve"> Criterios de identificación. Elaboración propia.</w:t>
      </w:r>
    </w:p>
    <w:p w14:paraId="0EB48957" w14:textId="77777777" w:rsidR="009C2425" w:rsidRDefault="009C2425" w:rsidP="004B4644">
      <w:pPr>
        <w:autoSpaceDE w:val="0"/>
        <w:autoSpaceDN w:val="0"/>
        <w:adjustRightInd w:val="0"/>
        <w:spacing w:after="0" w:line="360" w:lineRule="auto"/>
        <w:ind w:firstLine="284"/>
        <w:jc w:val="both"/>
        <w:rPr>
          <w:rFonts w:ascii="Arial" w:hAnsi="Arial" w:cs="Arial"/>
          <w:b/>
          <w:bCs/>
          <w:color w:val="000000" w:themeColor="text1"/>
          <w:sz w:val="24"/>
          <w:szCs w:val="24"/>
        </w:rPr>
      </w:pPr>
    </w:p>
    <w:p w14:paraId="49A135E8" w14:textId="065F3D04" w:rsidR="004B4644" w:rsidRPr="00E34EC9" w:rsidRDefault="004B4644" w:rsidP="004B4644">
      <w:pPr>
        <w:autoSpaceDE w:val="0"/>
        <w:autoSpaceDN w:val="0"/>
        <w:adjustRightInd w:val="0"/>
        <w:spacing w:after="0" w:line="360" w:lineRule="auto"/>
        <w:ind w:firstLine="284"/>
        <w:jc w:val="both"/>
        <w:rPr>
          <w:rFonts w:ascii="Arial" w:hAnsi="Arial" w:cs="Arial"/>
          <w:b/>
          <w:bCs/>
          <w:color w:val="000000" w:themeColor="text1"/>
          <w:sz w:val="24"/>
          <w:szCs w:val="24"/>
        </w:rPr>
      </w:pPr>
      <w:r w:rsidRPr="00E34EC9">
        <w:rPr>
          <w:rFonts w:ascii="Arial" w:hAnsi="Arial" w:cs="Arial"/>
          <w:b/>
          <w:bCs/>
          <w:color w:val="000000" w:themeColor="text1"/>
          <w:sz w:val="24"/>
          <w:szCs w:val="24"/>
        </w:rPr>
        <w:t xml:space="preserve">Tercera Fase: </w:t>
      </w:r>
      <w:r w:rsidR="00694785">
        <w:rPr>
          <w:rFonts w:ascii="Arial" w:hAnsi="Arial" w:cs="Arial"/>
          <w:b/>
          <w:bCs/>
          <w:sz w:val="24"/>
          <w:szCs w:val="24"/>
          <w:lang w:val="es-ES" w:eastAsia="zh-CN"/>
        </w:rPr>
        <w:t xml:space="preserve">Composición </w:t>
      </w:r>
      <w:r w:rsidR="00E34EC9" w:rsidRPr="00E34EC9">
        <w:rPr>
          <w:rFonts w:ascii="Arial" w:hAnsi="Arial" w:cs="Arial"/>
          <w:b/>
          <w:bCs/>
          <w:sz w:val="24"/>
          <w:szCs w:val="24"/>
          <w:lang w:val="es-ES" w:eastAsia="zh-CN"/>
        </w:rPr>
        <w:t>de la población objeto de estudio</w:t>
      </w:r>
      <w:r w:rsidRPr="00E34EC9">
        <w:rPr>
          <w:rFonts w:ascii="Arial" w:hAnsi="Arial" w:cs="Arial"/>
          <w:b/>
          <w:bCs/>
          <w:color w:val="000000" w:themeColor="text1"/>
          <w:sz w:val="24"/>
          <w:szCs w:val="24"/>
        </w:rPr>
        <w:t>:</w:t>
      </w:r>
    </w:p>
    <w:p w14:paraId="3D9C00C7" w14:textId="601D601B" w:rsidR="000956E8" w:rsidRPr="00487666" w:rsidRDefault="000956E8" w:rsidP="000956E8">
      <w:pPr>
        <w:autoSpaceDE w:val="0"/>
        <w:autoSpaceDN w:val="0"/>
        <w:adjustRightInd w:val="0"/>
        <w:spacing w:after="0" w:line="360" w:lineRule="auto"/>
        <w:ind w:firstLine="284"/>
        <w:jc w:val="both"/>
        <w:rPr>
          <w:rFonts w:ascii="Arial" w:hAnsi="Arial" w:cs="Arial"/>
          <w:sz w:val="24"/>
          <w:szCs w:val="24"/>
          <w:lang w:val="es-ES" w:eastAsia="zh-CN"/>
        </w:rPr>
      </w:pPr>
      <w:r>
        <w:rPr>
          <w:rFonts w:ascii="Arial" w:hAnsi="Arial" w:cs="Arial"/>
          <w:sz w:val="24"/>
          <w:szCs w:val="24"/>
          <w:lang w:val="es-ES" w:eastAsia="zh-CN"/>
        </w:rPr>
        <w:t xml:space="preserve">Cumplidas las dos primeras fases, pudimos establecer </w:t>
      </w:r>
      <w:bookmarkStart w:id="7" w:name="_Hlk53743759"/>
      <w:r w:rsidRPr="00487666">
        <w:rPr>
          <w:rFonts w:ascii="Arial" w:hAnsi="Arial" w:cs="Arial"/>
          <w:sz w:val="24"/>
          <w:szCs w:val="24"/>
          <w:lang w:val="es-ES" w:eastAsia="zh-CN"/>
        </w:rPr>
        <w:t>la población objeto de estudio</w:t>
      </w:r>
      <w:r>
        <w:rPr>
          <w:rFonts w:ascii="Arial" w:hAnsi="Arial" w:cs="Arial"/>
          <w:sz w:val="24"/>
          <w:szCs w:val="24"/>
          <w:lang w:val="es-ES" w:eastAsia="zh-CN"/>
        </w:rPr>
        <w:t xml:space="preserve"> para cada proyecto, integrada por los </w:t>
      </w:r>
      <w:r w:rsidR="003B3D56">
        <w:rPr>
          <w:rFonts w:ascii="Arial" w:hAnsi="Arial" w:cs="Arial"/>
          <w:sz w:val="24"/>
          <w:szCs w:val="24"/>
          <w:lang w:val="es-ES" w:eastAsia="zh-CN"/>
        </w:rPr>
        <w:t>grupos de interés internos y externos.</w:t>
      </w:r>
    </w:p>
    <w:bookmarkEnd w:id="7"/>
    <w:p w14:paraId="5E3D0C1B" w14:textId="5DC191C1" w:rsidR="001C6D3A" w:rsidRDefault="000F5434" w:rsidP="000F5434">
      <w:pPr>
        <w:spacing w:after="0" w:line="360" w:lineRule="auto"/>
        <w:ind w:firstLine="284"/>
        <w:jc w:val="both"/>
        <w:rPr>
          <w:rFonts w:ascii="Arial" w:hAnsi="Arial" w:cs="Arial"/>
          <w:sz w:val="24"/>
          <w:szCs w:val="24"/>
          <w:lang w:val="es-ES"/>
        </w:rPr>
      </w:pPr>
      <w:r>
        <w:rPr>
          <w:rFonts w:ascii="Arial" w:hAnsi="Arial" w:cs="Arial"/>
          <w:sz w:val="24"/>
          <w:szCs w:val="24"/>
          <w:lang w:val="es-ES"/>
        </w:rPr>
        <w:t>a) Grupos de interés internos</w:t>
      </w:r>
      <w:r w:rsidR="003B3D56">
        <w:rPr>
          <w:rFonts w:ascii="Arial" w:hAnsi="Arial" w:cs="Arial"/>
          <w:sz w:val="24"/>
          <w:szCs w:val="24"/>
          <w:lang w:val="es-ES"/>
        </w:rPr>
        <w:t xml:space="preserve">. </w:t>
      </w:r>
      <w:r w:rsidR="003B3D56" w:rsidRPr="00B42244">
        <w:rPr>
          <w:rFonts w:ascii="Arial" w:hAnsi="Arial" w:cs="Arial"/>
          <w:sz w:val="24"/>
          <w:szCs w:val="24"/>
        </w:rPr>
        <w:t>Tabla 3</w:t>
      </w:r>
      <w:r w:rsidR="003B3D56">
        <w:rPr>
          <w:rFonts w:ascii="Arial" w:hAnsi="Arial" w:cs="Arial"/>
          <w:sz w:val="24"/>
          <w:szCs w:val="24"/>
        </w:rPr>
        <w:t>.</w:t>
      </w:r>
      <w:r>
        <w:rPr>
          <w:rFonts w:ascii="Arial" w:hAnsi="Arial" w:cs="Arial"/>
          <w:sz w:val="24"/>
          <w:szCs w:val="24"/>
          <w:lang w:val="es-ES"/>
        </w:rPr>
        <w:t xml:space="preserve"> </w:t>
      </w:r>
    </w:p>
    <w:p w14:paraId="4ABB4A0B" w14:textId="2E1810C5" w:rsidR="000F5434" w:rsidRPr="00FF39C9" w:rsidRDefault="001C6D3A" w:rsidP="000F5434">
      <w:pPr>
        <w:spacing w:after="0" w:line="360" w:lineRule="auto"/>
        <w:ind w:firstLine="284"/>
        <w:jc w:val="both"/>
        <w:rPr>
          <w:rFonts w:ascii="Arial" w:hAnsi="Arial" w:cs="Arial"/>
          <w:strike/>
          <w:color w:val="FF0000"/>
          <w:sz w:val="24"/>
          <w:szCs w:val="24"/>
        </w:rPr>
      </w:pPr>
      <w:r>
        <w:rPr>
          <w:rFonts w:ascii="Arial" w:hAnsi="Arial" w:cs="Arial"/>
          <w:sz w:val="24"/>
          <w:szCs w:val="24"/>
          <w:lang w:val="es-ES"/>
        </w:rPr>
        <w:t>P</w:t>
      </w:r>
      <w:r w:rsidR="000F5434">
        <w:rPr>
          <w:rFonts w:ascii="Arial" w:hAnsi="Arial" w:cs="Arial"/>
          <w:sz w:val="24"/>
          <w:szCs w:val="24"/>
        </w:rPr>
        <w:t xml:space="preserve">ara definirlos consideramos la división de la comunidad universitaria en cinco bloques, lo cual </w:t>
      </w:r>
      <w:r w:rsidR="000F5434" w:rsidRPr="006B4489">
        <w:rPr>
          <w:rFonts w:ascii="Arial" w:hAnsi="Arial" w:cs="Arial"/>
          <w:sz w:val="24"/>
          <w:szCs w:val="24"/>
        </w:rPr>
        <w:t>nos posibilitó</w:t>
      </w:r>
      <w:r w:rsidR="000F5434">
        <w:rPr>
          <w:rFonts w:ascii="Arial" w:hAnsi="Arial" w:cs="Arial"/>
          <w:sz w:val="24"/>
          <w:szCs w:val="24"/>
        </w:rPr>
        <w:t xml:space="preserve"> </w:t>
      </w:r>
      <w:r w:rsidR="000F5434" w:rsidRPr="006B4489">
        <w:rPr>
          <w:rFonts w:ascii="Arial" w:hAnsi="Arial" w:cs="Arial"/>
          <w:sz w:val="24"/>
          <w:szCs w:val="24"/>
        </w:rPr>
        <w:t>incorpora</w:t>
      </w:r>
      <w:r w:rsidR="000F5434">
        <w:rPr>
          <w:rFonts w:ascii="Arial" w:hAnsi="Arial" w:cs="Arial"/>
          <w:sz w:val="24"/>
          <w:szCs w:val="24"/>
        </w:rPr>
        <w:t>r</w:t>
      </w:r>
      <w:r w:rsidR="000F5434" w:rsidRPr="006B4489">
        <w:rPr>
          <w:rFonts w:ascii="Arial" w:hAnsi="Arial" w:cs="Arial"/>
          <w:sz w:val="24"/>
          <w:szCs w:val="24"/>
        </w:rPr>
        <w:t xml:space="preserve"> dos dimensiones de análisis o ejes de relevamiento</w:t>
      </w:r>
      <w:r w:rsidR="000F5434">
        <w:rPr>
          <w:rFonts w:ascii="Arial" w:hAnsi="Arial" w:cs="Arial"/>
          <w:sz w:val="24"/>
          <w:szCs w:val="24"/>
        </w:rPr>
        <w:t xml:space="preserve"> de información</w:t>
      </w:r>
      <w:r w:rsidR="000F5434" w:rsidRPr="006B4489">
        <w:rPr>
          <w:rFonts w:ascii="Arial" w:hAnsi="Arial" w:cs="Arial"/>
          <w:sz w:val="24"/>
          <w:szCs w:val="24"/>
        </w:rPr>
        <w:t>, una sobre la relación institucional con la RSU, orientada a la gestión y otra, sobre la relación de los claustros con la RSU institucional, orientada a las actividades de docencia, extensión e investigación.</w:t>
      </w:r>
    </w:p>
    <w:p w14:paraId="065DCA60" w14:textId="05C7E23E" w:rsidR="00AE4FBE" w:rsidRPr="00584B74" w:rsidRDefault="00AE4FBE" w:rsidP="00AE4FBE">
      <w:pPr>
        <w:spacing w:after="0" w:line="360" w:lineRule="auto"/>
        <w:ind w:firstLine="284"/>
        <w:jc w:val="both"/>
        <w:rPr>
          <w:rFonts w:ascii="Arial" w:hAnsi="Arial" w:cs="Arial"/>
          <w:sz w:val="24"/>
          <w:szCs w:val="24"/>
        </w:rPr>
      </w:pPr>
      <w:r>
        <w:rPr>
          <w:rFonts w:ascii="Arial" w:hAnsi="Arial" w:cs="Arial"/>
          <w:sz w:val="24"/>
          <w:szCs w:val="24"/>
        </w:rPr>
        <w:lastRenderedPageBreak/>
        <w:t>Bloque 1 A</w:t>
      </w:r>
      <w:r w:rsidRPr="00584B74">
        <w:rPr>
          <w:rFonts w:ascii="Arial" w:hAnsi="Arial" w:cs="Arial"/>
          <w:sz w:val="24"/>
          <w:szCs w:val="24"/>
        </w:rPr>
        <w:t xml:space="preserve">utoridades: los funcionarios en ejercicio de la gestión de la institución al </w:t>
      </w:r>
      <w:r>
        <w:rPr>
          <w:rFonts w:ascii="Arial" w:hAnsi="Arial" w:cs="Arial"/>
          <w:sz w:val="24"/>
          <w:szCs w:val="24"/>
        </w:rPr>
        <w:t>m</w:t>
      </w:r>
      <w:r w:rsidRPr="00584B74">
        <w:rPr>
          <w:rFonts w:ascii="Arial" w:hAnsi="Arial" w:cs="Arial"/>
          <w:sz w:val="24"/>
          <w:szCs w:val="24"/>
        </w:rPr>
        <w:t>omento del relevamiento.</w:t>
      </w:r>
    </w:p>
    <w:p w14:paraId="57297102" w14:textId="57EF7B16" w:rsidR="00AE4FBE" w:rsidRPr="00584B74" w:rsidRDefault="00AE4FBE" w:rsidP="00AE4FBE">
      <w:pPr>
        <w:spacing w:after="0" w:line="360" w:lineRule="auto"/>
        <w:ind w:firstLine="284"/>
        <w:jc w:val="both"/>
        <w:rPr>
          <w:rFonts w:ascii="Arial" w:hAnsi="Arial" w:cs="Arial"/>
          <w:sz w:val="24"/>
          <w:szCs w:val="24"/>
        </w:rPr>
      </w:pPr>
      <w:r>
        <w:rPr>
          <w:rFonts w:ascii="Arial" w:hAnsi="Arial" w:cs="Arial"/>
          <w:sz w:val="24"/>
          <w:szCs w:val="24"/>
        </w:rPr>
        <w:t>Bloque 2</w:t>
      </w:r>
      <w:r w:rsidRPr="00584B74">
        <w:rPr>
          <w:rFonts w:ascii="Arial" w:hAnsi="Arial" w:cs="Arial"/>
          <w:sz w:val="24"/>
          <w:szCs w:val="24"/>
        </w:rPr>
        <w:t xml:space="preserve"> </w:t>
      </w:r>
      <w:r>
        <w:rPr>
          <w:rFonts w:ascii="Arial" w:hAnsi="Arial" w:cs="Arial"/>
          <w:sz w:val="24"/>
          <w:szCs w:val="24"/>
        </w:rPr>
        <w:t>D</w:t>
      </w:r>
      <w:r w:rsidRPr="00584B74">
        <w:rPr>
          <w:rFonts w:ascii="Arial" w:hAnsi="Arial" w:cs="Arial"/>
          <w:sz w:val="24"/>
          <w:szCs w:val="24"/>
        </w:rPr>
        <w:t xml:space="preserve">ocentes: </w:t>
      </w:r>
      <w:r>
        <w:rPr>
          <w:rFonts w:ascii="Arial" w:hAnsi="Arial" w:cs="Arial"/>
          <w:sz w:val="24"/>
          <w:szCs w:val="24"/>
        </w:rPr>
        <w:t xml:space="preserve">los </w:t>
      </w:r>
      <w:r w:rsidRPr="00584B74">
        <w:rPr>
          <w:rFonts w:ascii="Arial" w:hAnsi="Arial" w:cs="Arial"/>
          <w:sz w:val="24"/>
          <w:szCs w:val="24"/>
        </w:rPr>
        <w:t>profesores, jefes de trabajos prácticos y ayudantes graduados, regulares e interinos.</w:t>
      </w:r>
    </w:p>
    <w:p w14:paraId="6BE1330A" w14:textId="4A5644FC" w:rsidR="00AE4FBE" w:rsidRPr="00584B74" w:rsidRDefault="00AE4FBE" w:rsidP="00AE4FBE">
      <w:pPr>
        <w:spacing w:after="0" w:line="360" w:lineRule="auto"/>
        <w:ind w:firstLine="284"/>
        <w:jc w:val="both"/>
        <w:rPr>
          <w:rFonts w:ascii="Arial" w:hAnsi="Arial" w:cs="Arial"/>
          <w:sz w:val="24"/>
          <w:szCs w:val="24"/>
        </w:rPr>
      </w:pPr>
      <w:r>
        <w:rPr>
          <w:rFonts w:ascii="Arial" w:hAnsi="Arial" w:cs="Arial"/>
          <w:sz w:val="24"/>
          <w:szCs w:val="24"/>
        </w:rPr>
        <w:t>Bloque 3 E</w:t>
      </w:r>
      <w:r w:rsidRPr="00584B74">
        <w:rPr>
          <w:rFonts w:ascii="Arial" w:hAnsi="Arial" w:cs="Arial"/>
          <w:sz w:val="24"/>
          <w:szCs w:val="24"/>
        </w:rPr>
        <w:t xml:space="preserve">studiantes: </w:t>
      </w:r>
      <w:r>
        <w:rPr>
          <w:rFonts w:ascii="Arial" w:hAnsi="Arial" w:cs="Arial"/>
          <w:sz w:val="24"/>
          <w:szCs w:val="24"/>
        </w:rPr>
        <w:t xml:space="preserve">aquellos que fueran </w:t>
      </w:r>
      <w:r w:rsidRPr="00584B74">
        <w:rPr>
          <w:rFonts w:ascii="Arial" w:hAnsi="Arial" w:cs="Arial"/>
          <w:sz w:val="24"/>
          <w:szCs w:val="24"/>
        </w:rPr>
        <w:t>activos en los términos del Reglamento General de la Actividad Académica.</w:t>
      </w:r>
    </w:p>
    <w:p w14:paraId="396FF441" w14:textId="458DABDC" w:rsidR="00AE4FBE" w:rsidRPr="00584B74" w:rsidRDefault="00AE4FBE" w:rsidP="00AE4FBE">
      <w:pPr>
        <w:spacing w:after="0" w:line="360" w:lineRule="auto"/>
        <w:ind w:firstLine="284"/>
        <w:jc w:val="both"/>
        <w:rPr>
          <w:rFonts w:ascii="Arial" w:hAnsi="Arial" w:cs="Arial"/>
          <w:sz w:val="24"/>
          <w:szCs w:val="24"/>
        </w:rPr>
      </w:pPr>
      <w:r>
        <w:rPr>
          <w:rFonts w:ascii="Arial" w:hAnsi="Arial" w:cs="Arial"/>
          <w:sz w:val="24"/>
          <w:szCs w:val="24"/>
        </w:rPr>
        <w:t>Bloque 4 G</w:t>
      </w:r>
      <w:r w:rsidRPr="00584B74">
        <w:rPr>
          <w:rFonts w:ascii="Arial" w:hAnsi="Arial" w:cs="Arial"/>
          <w:sz w:val="24"/>
          <w:szCs w:val="24"/>
        </w:rPr>
        <w:t xml:space="preserve">raduados: </w:t>
      </w:r>
      <w:r>
        <w:rPr>
          <w:rFonts w:ascii="Arial" w:hAnsi="Arial" w:cs="Arial"/>
          <w:sz w:val="24"/>
          <w:szCs w:val="24"/>
        </w:rPr>
        <w:t xml:space="preserve">los </w:t>
      </w:r>
      <w:r w:rsidRPr="00584B74">
        <w:rPr>
          <w:rFonts w:ascii="Arial" w:hAnsi="Arial" w:cs="Arial"/>
          <w:sz w:val="24"/>
          <w:szCs w:val="24"/>
        </w:rPr>
        <w:t>egresados de la facultad que no cumplieran funciones en la institución.</w:t>
      </w:r>
    </w:p>
    <w:p w14:paraId="16FA3191" w14:textId="61F4FDCA" w:rsidR="00AE4FBE" w:rsidRDefault="00AE4FBE" w:rsidP="00AE4FBE">
      <w:pPr>
        <w:spacing w:after="0" w:line="360" w:lineRule="auto"/>
        <w:ind w:firstLine="284"/>
        <w:jc w:val="both"/>
        <w:rPr>
          <w:rFonts w:ascii="Arial" w:hAnsi="Arial" w:cs="Arial"/>
          <w:sz w:val="24"/>
          <w:szCs w:val="24"/>
        </w:rPr>
      </w:pPr>
      <w:r>
        <w:rPr>
          <w:rFonts w:ascii="Arial" w:hAnsi="Arial" w:cs="Arial"/>
          <w:sz w:val="24"/>
          <w:szCs w:val="24"/>
        </w:rPr>
        <w:t xml:space="preserve">Bloque 5 </w:t>
      </w:r>
      <w:r w:rsidRPr="00584B74">
        <w:rPr>
          <w:rFonts w:ascii="Arial" w:hAnsi="Arial" w:cs="Arial"/>
          <w:sz w:val="24"/>
          <w:szCs w:val="24"/>
        </w:rPr>
        <w:t xml:space="preserve">Personal no docente: </w:t>
      </w:r>
      <w:r>
        <w:rPr>
          <w:rFonts w:ascii="Arial" w:hAnsi="Arial" w:cs="Arial"/>
          <w:sz w:val="24"/>
          <w:szCs w:val="24"/>
        </w:rPr>
        <w:t xml:space="preserve">en los términos </w:t>
      </w:r>
      <w:r w:rsidRPr="00584B74">
        <w:rPr>
          <w:rFonts w:ascii="Arial" w:hAnsi="Arial" w:cs="Arial"/>
          <w:sz w:val="24"/>
          <w:szCs w:val="24"/>
        </w:rPr>
        <w:t>definidos por el Estatuto Universitario</w:t>
      </w:r>
      <w:r>
        <w:rPr>
          <w:rFonts w:ascii="Arial" w:hAnsi="Arial" w:cs="Arial"/>
          <w:sz w:val="24"/>
          <w:szCs w:val="24"/>
        </w:rPr>
        <w:t xml:space="preserve">, </w:t>
      </w:r>
      <w:r w:rsidRPr="00584B74">
        <w:rPr>
          <w:rFonts w:ascii="Arial" w:hAnsi="Arial" w:cs="Arial"/>
          <w:sz w:val="24"/>
          <w:szCs w:val="24"/>
        </w:rPr>
        <w:t>que estuvieran incluidos en el padrón electoral.</w:t>
      </w:r>
    </w:p>
    <w:p w14:paraId="0EB924EC" w14:textId="77777777" w:rsidR="00B84095" w:rsidRDefault="00B84095" w:rsidP="00AE4FBE">
      <w:pPr>
        <w:spacing w:after="0" w:line="360" w:lineRule="auto"/>
        <w:ind w:firstLine="284"/>
        <w:jc w:val="both"/>
        <w:rPr>
          <w:rFonts w:ascii="Arial" w:hAnsi="Arial" w:cs="Arial"/>
          <w:sz w:val="24"/>
          <w:szCs w:val="24"/>
        </w:rPr>
      </w:pPr>
    </w:p>
    <w:p w14:paraId="02F3DEB2" w14:textId="677FDEC2" w:rsidR="00CF7948" w:rsidRDefault="008574E3" w:rsidP="00262856">
      <w:pPr>
        <w:tabs>
          <w:tab w:val="left" w:pos="357"/>
        </w:tabs>
        <w:spacing w:after="0" w:line="360" w:lineRule="auto"/>
        <w:ind w:firstLine="284"/>
        <w:jc w:val="both"/>
        <w:rPr>
          <w:rFonts w:ascii="Arial" w:hAnsi="Arial" w:cs="Arial"/>
          <w:sz w:val="24"/>
          <w:szCs w:val="24"/>
        </w:rPr>
      </w:pPr>
      <w:r>
        <w:rPr>
          <w:noProof/>
        </w:rPr>
        <w:drawing>
          <wp:inline distT="0" distB="0" distL="0" distR="0" wp14:anchorId="39A7D117" wp14:editId="4A600142">
            <wp:extent cx="5400040" cy="3257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257550"/>
                    </a:xfrm>
                    <a:prstGeom prst="rect">
                      <a:avLst/>
                    </a:prstGeom>
                    <a:noFill/>
                    <a:ln>
                      <a:noFill/>
                    </a:ln>
                  </pic:spPr>
                </pic:pic>
              </a:graphicData>
            </a:graphic>
          </wp:inline>
        </w:drawing>
      </w:r>
    </w:p>
    <w:p w14:paraId="6C47D729" w14:textId="2D5B6158" w:rsidR="00680ABD" w:rsidRDefault="00680ABD" w:rsidP="00262856">
      <w:pPr>
        <w:autoSpaceDE w:val="0"/>
        <w:autoSpaceDN w:val="0"/>
        <w:adjustRightInd w:val="0"/>
        <w:spacing w:after="0" w:line="360" w:lineRule="auto"/>
        <w:jc w:val="both"/>
        <w:rPr>
          <w:rFonts w:ascii="Arial" w:hAnsi="Arial" w:cs="Arial"/>
          <w:sz w:val="24"/>
          <w:szCs w:val="24"/>
        </w:rPr>
      </w:pPr>
      <w:r w:rsidRPr="003340B9">
        <w:rPr>
          <w:rFonts w:ascii="Arial" w:hAnsi="Arial" w:cs="Arial"/>
          <w:b/>
          <w:bCs/>
          <w:sz w:val="24"/>
          <w:szCs w:val="24"/>
        </w:rPr>
        <w:t>Tabla 3:</w:t>
      </w:r>
      <w:r w:rsidRPr="003340B9">
        <w:rPr>
          <w:rFonts w:ascii="Arial" w:hAnsi="Arial" w:cs="Arial"/>
          <w:sz w:val="24"/>
          <w:szCs w:val="24"/>
        </w:rPr>
        <w:t xml:space="preserve"> </w:t>
      </w:r>
      <w:r w:rsidRPr="003340B9">
        <w:rPr>
          <w:rFonts w:ascii="Arial" w:hAnsi="Arial" w:cs="Arial"/>
          <w:sz w:val="24"/>
          <w:szCs w:val="24"/>
          <w:lang w:val="es-ES" w:eastAsia="zh-CN"/>
        </w:rPr>
        <w:t>Grupos de interés internos</w:t>
      </w:r>
      <w:r w:rsidRPr="003340B9">
        <w:rPr>
          <w:rFonts w:ascii="Arial" w:hAnsi="Arial" w:cs="Arial"/>
          <w:sz w:val="24"/>
          <w:szCs w:val="24"/>
        </w:rPr>
        <w:t>. Elaboración propia.</w:t>
      </w:r>
    </w:p>
    <w:p w14:paraId="5064FC6C" w14:textId="77777777" w:rsidR="009C2425" w:rsidRDefault="009C2425" w:rsidP="000F5434">
      <w:pPr>
        <w:tabs>
          <w:tab w:val="left" w:pos="357"/>
        </w:tabs>
        <w:spacing w:after="0" w:line="360" w:lineRule="auto"/>
        <w:ind w:firstLine="284"/>
        <w:jc w:val="both"/>
        <w:rPr>
          <w:rFonts w:ascii="Arial" w:hAnsi="Arial" w:cs="Arial"/>
          <w:sz w:val="24"/>
          <w:szCs w:val="24"/>
          <w:lang w:val="es-ES"/>
        </w:rPr>
      </w:pPr>
    </w:p>
    <w:p w14:paraId="1785E724" w14:textId="3F057BA3" w:rsidR="000F5434" w:rsidRPr="000956E8" w:rsidRDefault="000F5434" w:rsidP="000F5434">
      <w:pPr>
        <w:tabs>
          <w:tab w:val="left" w:pos="357"/>
        </w:tabs>
        <w:spacing w:after="0" w:line="360" w:lineRule="auto"/>
        <w:ind w:firstLine="284"/>
        <w:jc w:val="both"/>
        <w:rPr>
          <w:rFonts w:ascii="Arial" w:hAnsi="Arial" w:cs="Arial"/>
          <w:sz w:val="24"/>
          <w:szCs w:val="24"/>
          <w:lang w:val="es-ES"/>
        </w:rPr>
      </w:pPr>
      <w:r>
        <w:rPr>
          <w:rFonts w:ascii="Arial" w:hAnsi="Arial" w:cs="Arial"/>
          <w:sz w:val="24"/>
          <w:szCs w:val="24"/>
          <w:lang w:val="es-ES"/>
        </w:rPr>
        <w:t>b) Grupos de interés externos</w:t>
      </w:r>
      <w:r w:rsidR="003B3D56">
        <w:rPr>
          <w:rFonts w:ascii="Arial" w:hAnsi="Arial" w:cs="Arial"/>
          <w:sz w:val="24"/>
          <w:szCs w:val="24"/>
          <w:lang w:val="es-ES"/>
        </w:rPr>
        <w:t xml:space="preserve">. </w:t>
      </w:r>
      <w:r w:rsidR="003B3D56" w:rsidRPr="00B42244">
        <w:rPr>
          <w:rFonts w:ascii="Arial" w:hAnsi="Arial" w:cs="Arial"/>
          <w:sz w:val="24"/>
          <w:szCs w:val="24"/>
        </w:rPr>
        <w:t xml:space="preserve">Tabla </w:t>
      </w:r>
      <w:r w:rsidR="003B3D56">
        <w:rPr>
          <w:rFonts w:ascii="Arial" w:hAnsi="Arial" w:cs="Arial"/>
          <w:sz w:val="24"/>
          <w:szCs w:val="24"/>
        </w:rPr>
        <w:t>4.</w:t>
      </w:r>
    </w:p>
    <w:p w14:paraId="5DC055BF" w14:textId="1D5DD24D" w:rsidR="000F5434" w:rsidRPr="00CE0276" w:rsidRDefault="000F5434" w:rsidP="000F5434">
      <w:pPr>
        <w:autoSpaceDE w:val="0"/>
        <w:autoSpaceDN w:val="0"/>
        <w:adjustRightInd w:val="0"/>
        <w:spacing w:after="0" w:line="360" w:lineRule="auto"/>
        <w:ind w:firstLine="284"/>
        <w:jc w:val="both"/>
        <w:rPr>
          <w:rFonts w:ascii="Arial" w:hAnsi="Arial" w:cs="Arial"/>
          <w:sz w:val="24"/>
          <w:szCs w:val="24"/>
        </w:rPr>
      </w:pPr>
      <w:r w:rsidRPr="000F4714">
        <w:rPr>
          <w:rFonts w:ascii="Arial" w:hAnsi="Arial" w:cs="Arial"/>
          <w:sz w:val="24"/>
          <w:szCs w:val="24"/>
          <w:lang w:eastAsia="zh-CN"/>
        </w:rPr>
        <w:t xml:space="preserve">En función de la </w:t>
      </w:r>
      <w:r w:rsidRPr="000F4714">
        <w:rPr>
          <w:rFonts w:ascii="Arial" w:hAnsi="Arial" w:cs="Arial"/>
          <w:sz w:val="24"/>
          <w:szCs w:val="24"/>
          <w:lang w:val="es-ES" w:eastAsia="zh-CN"/>
        </w:rPr>
        <w:t xml:space="preserve">cantidad y diversidad de GIE identificados y seleccionados, </w:t>
      </w:r>
      <w:r>
        <w:rPr>
          <w:rFonts w:ascii="Arial" w:hAnsi="Arial" w:cs="Arial"/>
          <w:sz w:val="24"/>
          <w:szCs w:val="24"/>
          <w:lang w:val="es-ES" w:eastAsia="zh-CN"/>
        </w:rPr>
        <w:t>fueron</w:t>
      </w:r>
      <w:r w:rsidRPr="000F4714">
        <w:rPr>
          <w:rFonts w:ascii="Arial" w:hAnsi="Arial" w:cs="Arial"/>
          <w:sz w:val="24"/>
          <w:szCs w:val="24"/>
          <w:lang w:val="es-ES" w:eastAsia="zh-CN"/>
        </w:rPr>
        <w:t xml:space="preserve"> agrupa</w:t>
      </w:r>
      <w:r>
        <w:rPr>
          <w:rFonts w:ascii="Arial" w:hAnsi="Arial" w:cs="Arial"/>
          <w:sz w:val="24"/>
          <w:szCs w:val="24"/>
          <w:lang w:val="es-ES" w:eastAsia="zh-CN"/>
        </w:rPr>
        <w:t>dos</w:t>
      </w:r>
      <w:r w:rsidRPr="000F4714">
        <w:rPr>
          <w:rFonts w:ascii="Arial" w:hAnsi="Arial" w:cs="Arial"/>
          <w:sz w:val="24"/>
          <w:szCs w:val="24"/>
          <w:lang w:val="es-ES" w:eastAsia="zh-CN"/>
        </w:rPr>
        <w:t xml:space="preserve"> en cuatro bloques</w:t>
      </w:r>
      <w:r w:rsidR="003B3D56">
        <w:rPr>
          <w:rFonts w:ascii="Arial" w:hAnsi="Arial" w:cs="Arial"/>
          <w:sz w:val="24"/>
          <w:szCs w:val="24"/>
          <w:lang w:val="es-ES" w:eastAsia="zh-CN"/>
        </w:rPr>
        <w:t>.</w:t>
      </w:r>
    </w:p>
    <w:p w14:paraId="21351799" w14:textId="2763843F" w:rsidR="00706011" w:rsidRPr="00706011" w:rsidRDefault="00FF39C9" w:rsidP="00706011">
      <w:pPr>
        <w:autoSpaceDE w:val="0"/>
        <w:autoSpaceDN w:val="0"/>
        <w:adjustRightInd w:val="0"/>
        <w:spacing w:after="0" w:line="360" w:lineRule="auto"/>
        <w:ind w:firstLine="284"/>
        <w:jc w:val="both"/>
        <w:rPr>
          <w:rFonts w:ascii="Arial" w:hAnsi="Arial" w:cs="Arial"/>
          <w:sz w:val="24"/>
          <w:szCs w:val="24"/>
        </w:rPr>
      </w:pPr>
      <w:r w:rsidRPr="00F06CCA">
        <w:rPr>
          <w:rFonts w:ascii="Arial" w:hAnsi="Arial" w:cs="Arial"/>
          <w:sz w:val="24"/>
          <w:szCs w:val="24"/>
        </w:rPr>
        <w:t xml:space="preserve">Bloque 1 </w:t>
      </w:r>
      <w:r w:rsidR="00706011" w:rsidRPr="00F06CCA">
        <w:rPr>
          <w:rFonts w:ascii="Arial" w:hAnsi="Arial" w:cs="Arial"/>
          <w:sz w:val="24"/>
          <w:szCs w:val="24"/>
        </w:rPr>
        <w:t>Competidores: Organizaciones que</w:t>
      </w:r>
      <w:r w:rsidR="00BB7003" w:rsidRPr="00F06CCA">
        <w:rPr>
          <w:rFonts w:ascii="Arial" w:hAnsi="Arial" w:cs="Arial"/>
          <w:sz w:val="24"/>
          <w:szCs w:val="24"/>
        </w:rPr>
        <w:t xml:space="preserve">, en función de la territorialidad, </w:t>
      </w:r>
      <w:r w:rsidR="00706011" w:rsidRPr="00BB7003">
        <w:rPr>
          <w:rFonts w:ascii="Arial" w:hAnsi="Arial" w:cs="Arial"/>
          <w:sz w:val="24"/>
          <w:szCs w:val="24"/>
        </w:rPr>
        <w:t>compiten en oferta de carreras de grado o de posgrado con la</w:t>
      </w:r>
      <w:r w:rsidR="00706011" w:rsidRPr="00706011">
        <w:rPr>
          <w:rFonts w:ascii="Arial" w:hAnsi="Arial" w:cs="Arial"/>
          <w:sz w:val="24"/>
          <w:szCs w:val="24"/>
        </w:rPr>
        <w:t xml:space="preserve"> </w:t>
      </w:r>
      <w:r w:rsidR="00706011" w:rsidRPr="00706011">
        <w:rPr>
          <w:rFonts w:ascii="Arial" w:hAnsi="Arial" w:cs="Arial"/>
          <w:sz w:val="24"/>
          <w:szCs w:val="24"/>
          <w:lang w:val="es-ES"/>
        </w:rPr>
        <w:t>institución: incluimos a las universidades</w:t>
      </w:r>
      <w:r w:rsidR="00706011" w:rsidRPr="00706011">
        <w:rPr>
          <w:rFonts w:ascii="Arial" w:hAnsi="Arial" w:cs="Arial"/>
          <w:bCs/>
          <w:sz w:val="24"/>
          <w:szCs w:val="24"/>
        </w:rPr>
        <w:t xml:space="preserve">, públicas o privadas y a los institutos de educación superior, con carreras </w:t>
      </w:r>
      <w:r w:rsidR="00706011" w:rsidRPr="00706011">
        <w:rPr>
          <w:rFonts w:ascii="Arial" w:hAnsi="Arial" w:cs="Arial"/>
          <w:sz w:val="24"/>
          <w:szCs w:val="24"/>
        </w:rPr>
        <w:t>relacionadas con la oferta académica de la facultad.</w:t>
      </w:r>
    </w:p>
    <w:p w14:paraId="1B0A4AF0" w14:textId="0DB25B2F" w:rsidR="00706011" w:rsidRPr="00706011" w:rsidRDefault="00FF39C9" w:rsidP="00706011">
      <w:pPr>
        <w:autoSpaceDE w:val="0"/>
        <w:autoSpaceDN w:val="0"/>
        <w:adjustRightInd w:val="0"/>
        <w:spacing w:after="0" w:line="360" w:lineRule="auto"/>
        <w:ind w:firstLine="284"/>
        <w:jc w:val="both"/>
        <w:rPr>
          <w:rFonts w:ascii="Arial" w:hAnsi="Arial" w:cs="Arial"/>
          <w:sz w:val="24"/>
          <w:szCs w:val="24"/>
          <w:lang w:val="es-ES" w:eastAsia="zh-CN"/>
        </w:rPr>
      </w:pPr>
      <w:r w:rsidRPr="00706011">
        <w:rPr>
          <w:rFonts w:ascii="Arial" w:hAnsi="Arial" w:cs="Arial"/>
          <w:sz w:val="24"/>
          <w:szCs w:val="24"/>
        </w:rPr>
        <w:lastRenderedPageBreak/>
        <w:t xml:space="preserve">Bloque 2 </w:t>
      </w:r>
      <w:r w:rsidR="000F5434" w:rsidRPr="00706011">
        <w:rPr>
          <w:rFonts w:ascii="Arial" w:hAnsi="Arial" w:cs="Arial"/>
          <w:sz w:val="24"/>
          <w:szCs w:val="24"/>
        </w:rPr>
        <w:t xml:space="preserve">Proveedores: </w:t>
      </w:r>
      <w:r w:rsidR="00706011" w:rsidRPr="00706011">
        <w:rPr>
          <w:rFonts w:ascii="Arial" w:hAnsi="Arial" w:cs="Arial"/>
          <w:sz w:val="24"/>
          <w:szCs w:val="24"/>
        </w:rPr>
        <w:t xml:space="preserve">Organizaciones en condiciones de proveer interesados en los servicios de la </w:t>
      </w:r>
      <w:r w:rsidR="00706011" w:rsidRPr="00706011">
        <w:rPr>
          <w:rFonts w:ascii="Arial" w:hAnsi="Arial" w:cs="Arial"/>
          <w:sz w:val="24"/>
          <w:szCs w:val="24"/>
          <w:lang w:val="es-ES"/>
        </w:rPr>
        <w:t xml:space="preserve">institución: incluimos a los </w:t>
      </w:r>
      <w:r w:rsidR="00706011" w:rsidRPr="00706011">
        <w:rPr>
          <w:rFonts w:ascii="Arial" w:hAnsi="Arial" w:cs="Arial"/>
          <w:sz w:val="24"/>
          <w:szCs w:val="24"/>
        </w:rPr>
        <w:t xml:space="preserve">establecimientos de nivel medio o terciario, cuyos egresados pudieran ser incorporados como alumnos </w:t>
      </w:r>
      <w:r w:rsidR="00706011" w:rsidRPr="00706011">
        <w:rPr>
          <w:rFonts w:ascii="Arial" w:hAnsi="Arial" w:cs="Arial"/>
          <w:bCs/>
          <w:sz w:val="24"/>
          <w:szCs w:val="24"/>
        </w:rPr>
        <w:t xml:space="preserve">de la </w:t>
      </w:r>
      <w:r w:rsidR="00706011" w:rsidRPr="00706011">
        <w:rPr>
          <w:rFonts w:ascii="Arial" w:hAnsi="Arial" w:cs="Arial"/>
          <w:sz w:val="24"/>
          <w:szCs w:val="24"/>
          <w:lang w:val="es-ES" w:eastAsia="zh-CN"/>
        </w:rPr>
        <w:t>facultad.</w:t>
      </w:r>
    </w:p>
    <w:p w14:paraId="352068AB" w14:textId="3C2EB274" w:rsidR="00706011" w:rsidRPr="00706011" w:rsidRDefault="00FF39C9" w:rsidP="00706011">
      <w:pPr>
        <w:autoSpaceDE w:val="0"/>
        <w:autoSpaceDN w:val="0"/>
        <w:adjustRightInd w:val="0"/>
        <w:spacing w:after="0" w:line="360" w:lineRule="auto"/>
        <w:ind w:firstLine="284"/>
        <w:jc w:val="both"/>
        <w:rPr>
          <w:rFonts w:ascii="Arial" w:hAnsi="Arial" w:cs="Arial"/>
          <w:sz w:val="24"/>
          <w:szCs w:val="24"/>
        </w:rPr>
      </w:pPr>
      <w:r w:rsidRPr="00706011">
        <w:rPr>
          <w:rFonts w:ascii="Arial" w:hAnsi="Arial" w:cs="Arial"/>
          <w:sz w:val="24"/>
          <w:szCs w:val="24"/>
        </w:rPr>
        <w:t xml:space="preserve">Bloque 3 </w:t>
      </w:r>
      <w:r w:rsidR="000F5434" w:rsidRPr="00706011">
        <w:rPr>
          <w:rFonts w:ascii="Arial" w:hAnsi="Arial" w:cs="Arial"/>
          <w:sz w:val="24"/>
          <w:szCs w:val="24"/>
        </w:rPr>
        <w:t>S</w:t>
      </w:r>
      <w:r w:rsidR="000F5434" w:rsidRPr="00706011">
        <w:rPr>
          <w:rFonts w:ascii="Arial" w:hAnsi="Arial" w:cs="Arial"/>
          <w:sz w:val="24"/>
          <w:szCs w:val="24"/>
          <w:lang w:val="es-ES" w:eastAsia="zh-CN"/>
        </w:rPr>
        <w:t xml:space="preserve">ocios Estratégicos: </w:t>
      </w:r>
      <w:r w:rsidR="00706011" w:rsidRPr="00706011">
        <w:rPr>
          <w:rFonts w:ascii="Arial" w:hAnsi="Arial" w:cs="Arial"/>
          <w:sz w:val="24"/>
          <w:szCs w:val="24"/>
          <w:lang w:eastAsia="zh-CN"/>
        </w:rPr>
        <w:t xml:space="preserve">Organizaciones que deberían estar vinculadas con la </w:t>
      </w:r>
      <w:r w:rsidR="00706011" w:rsidRPr="00706011">
        <w:rPr>
          <w:rFonts w:ascii="Arial" w:hAnsi="Arial" w:cs="Arial"/>
          <w:sz w:val="24"/>
          <w:szCs w:val="24"/>
          <w:lang w:val="es-ES" w:eastAsia="zh-CN"/>
        </w:rPr>
        <w:t xml:space="preserve">institución </w:t>
      </w:r>
      <w:r w:rsidR="00706011" w:rsidRPr="00706011">
        <w:rPr>
          <w:rFonts w:ascii="Arial" w:hAnsi="Arial" w:cs="Arial"/>
          <w:sz w:val="24"/>
          <w:szCs w:val="24"/>
          <w:lang w:eastAsia="zh-CN"/>
        </w:rPr>
        <w:t xml:space="preserve">a fin de desarrollar actividades o proyectos en forma conjunta: incluimos </w:t>
      </w:r>
      <w:r w:rsidR="00706011" w:rsidRPr="00706011">
        <w:rPr>
          <w:rFonts w:ascii="Arial" w:hAnsi="Arial" w:cs="Arial"/>
          <w:sz w:val="24"/>
          <w:szCs w:val="24"/>
          <w:lang w:val="es-ES" w:eastAsia="zh-CN"/>
        </w:rPr>
        <w:t xml:space="preserve">empresas, organizaciones sociales, organismos del sector público, colegios profesionales, etc., en condiciones de </w:t>
      </w:r>
      <w:r w:rsidR="00706011" w:rsidRPr="00706011">
        <w:rPr>
          <w:rFonts w:ascii="Arial" w:hAnsi="Arial" w:cs="Arial"/>
          <w:sz w:val="24"/>
          <w:szCs w:val="24"/>
        </w:rPr>
        <w:t>financiar carreras de posgrado o participar en proyectos de investigación o demandar programas de extensión, etc.</w:t>
      </w:r>
    </w:p>
    <w:p w14:paraId="3E9AFF79" w14:textId="6FCA32D8" w:rsidR="00706011" w:rsidRDefault="00FF39C9" w:rsidP="00706011">
      <w:pPr>
        <w:autoSpaceDE w:val="0"/>
        <w:autoSpaceDN w:val="0"/>
        <w:adjustRightInd w:val="0"/>
        <w:spacing w:after="0" w:line="360" w:lineRule="auto"/>
        <w:ind w:firstLine="284"/>
        <w:jc w:val="both"/>
        <w:rPr>
          <w:rFonts w:ascii="Arial" w:eastAsia="Times New Roman" w:hAnsi="Arial" w:cs="Arial"/>
          <w:sz w:val="24"/>
          <w:szCs w:val="24"/>
          <w:lang w:eastAsia="es-ES"/>
        </w:rPr>
      </w:pPr>
      <w:r w:rsidRPr="00706011">
        <w:rPr>
          <w:rFonts w:ascii="Arial" w:hAnsi="Arial" w:cs="Arial"/>
          <w:sz w:val="24"/>
          <w:szCs w:val="24"/>
        </w:rPr>
        <w:t xml:space="preserve">Bloque 4 </w:t>
      </w:r>
      <w:r w:rsidR="000F5434" w:rsidRPr="00706011">
        <w:rPr>
          <w:rFonts w:ascii="Arial" w:hAnsi="Arial" w:cs="Arial"/>
          <w:bCs/>
          <w:sz w:val="24"/>
          <w:szCs w:val="24"/>
        </w:rPr>
        <w:t xml:space="preserve">Sociedad: </w:t>
      </w:r>
      <w:r w:rsidR="00706011" w:rsidRPr="00706011">
        <w:rPr>
          <w:rFonts w:ascii="Arial" w:hAnsi="Arial" w:cs="Arial"/>
          <w:sz w:val="24"/>
          <w:szCs w:val="24"/>
        </w:rPr>
        <w:t xml:space="preserve">Personas que tuvieran una opinión sobre las acciones de RSU de la institución. En este caso integramos dos grupos de actores, por un lado, la comunidad, formada por los </w:t>
      </w:r>
      <w:r w:rsidR="00706011" w:rsidRPr="00706011">
        <w:rPr>
          <w:rFonts w:ascii="Arial" w:eastAsia="Times New Roman" w:hAnsi="Arial" w:cs="Arial"/>
          <w:sz w:val="24"/>
          <w:szCs w:val="24"/>
          <w:lang w:eastAsia="es-ES"/>
        </w:rPr>
        <w:t xml:space="preserve">vecinos </w:t>
      </w:r>
      <w:r w:rsidR="00706011" w:rsidRPr="00706011">
        <w:rPr>
          <w:rFonts w:ascii="Arial" w:hAnsi="Arial" w:cs="Arial"/>
          <w:sz w:val="24"/>
          <w:szCs w:val="24"/>
        </w:rPr>
        <w:t xml:space="preserve">radicados en el </w:t>
      </w:r>
      <w:r w:rsidR="00706011" w:rsidRPr="00706011">
        <w:rPr>
          <w:rFonts w:ascii="Arial" w:hAnsi="Arial" w:cs="Arial"/>
          <w:sz w:val="24"/>
          <w:szCs w:val="24"/>
          <w:lang w:eastAsia="zh-CN"/>
        </w:rPr>
        <w:t>entorno inmediato de la sede central de la institución y, por otro lado, los ex</w:t>
      </w:r>
      <w:r w:rsidR="00706011" w:rsidRPr="00706011">
        <w:rPr>
          <w:rFonts w:ascii="Arial" w:eastAsia="Times New Roman" w:hAnsi="Arial" w:cs="Arial"/>
          <w:sz w:val="24"/>
          <w:szCs w:val="24"/>
          <w:lang w:eastAsia="es-ES"/>
        </w:rPr>
        <w:t>alumnos de grado y posgrado de la facultad que no hubieran completado sus estudios.</w:t>
      </w:r>
    </w:p>
    <w:p w14:paraId="3B0D82C1" w14:textId="77777777" w:rsidR="00B84095" w:rsidRPr="00706011" w:rsidRDefault="00B84095" w:rsidP="00706011">
      <w:pPr>
        <w:autoSpaceDE w:val="0"/>
        <w:autoSpaceDN w:val="0"/>
        <w:adjustRightInd w:val="0"/>
        <w:spacing w:after="0" w:line="360" w:lineRule="auto"/>
        <w:ind w:firstLine="284"/>
        <w:jc w:val="both"/>
        <w:rPr>
          <w:rFonts w:ascii="Arial" w:eastAsia="Times New Roman" w:hAnsi="Arial" w:cs="Arial"/>
          <w:sz w:val="24"/>
          <w:szCs w:val="24"/>
          <w:lang w:eastAsia="es-ES"/>
        </w:rPr>
      </w:pPr>
    </w:p>
    <w:p w14:paraId="015C149B" w14:textId="761C9E61" w:rsidR="0068782B" w:rsidRDefault="007D79F6" w:rsidP="00262856">
      <w:pPr>
        <w:spacing w:after="0" w:line="360" w:lineRule="auto"/>
        <w:ind w:firstLine="284"/>
        <w:jc w:val="both"/>
        <w:rPr>
          <w:rFonts w:ascii="Arial" w:hAnsi="Arial" w:cs="Arial"/>
          <w:sz w:val="24"/>
          <w:szCs w:val="24"/>
        </w:rPr>
      </w:pPr>
      <w:r>
        <w:rPr>
          <w:noProof/>
        </w:rPr>
        <w:drawing>
          <wp:inline distT="0" distB="0" distL="0" distR="0" wp14:anchorId="4B2B5083" wp14:editId="486AD95A">
            <wp:extent cx="5400040" cy="2971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971800"/>
                    </a:xfrm>
                    <a:prstGeom prst="rect">
                      <a:avLst/>
                    </a:prstGeom>
                    <a:noFill/>
                    <a:ln>
                      <a:noFill/>
                    </a:ln>
                  </pic:spPr>
                </pic:pic>
              </a:graphicData>
            </a:graphic>
          </wp:inline>
        </w:drawing>
      </w:r>
    </w:p>
    <w:p w14:paraId="77DC37A9" w14:textId="7579BB60" w:rsidR="0068782B" w:rsidRDefault="0068782B" w:rsidP="00262856">
      <w:pPr>
        <w:autoSpaceDE w:val="0"/>
        <w:autoSpaceDN w:val="0"/>
        <w:adjustRightInd w:val="0"/>
        <w:spacing w:after="0" w:line="360" w:lineRule="auto"/>
        <w:jc w:val="both"/>
        <w:rPr>
          <w:rFonts w:ascii="Arial" w:hAnsi="Arial" w:cs="Arial"/>
          <w:sz w:val="24"/>
          <w:szCs w:val="24"/>
        </w:rPr>
      </w:pPr>
      <w:r w:rsidRPr="003340B9">
        <w:rPr>
          <w:rFonts w:ascii="Arial" w:hAnsi="Arial" w:cs="Arial"/>
          <w:b/>
          <w:bCs/>
          <w:sz w:val="24"/>
          <w:szCs w:val="24"/>
        </w:rPr>
        <w:t>Tabla 4:</w:t>
      </w:r>
      <w:r w:rsidRPr="003340B9">
        <w:rPr>
          <w:rFonts w:ascii="Arial" w:hAnsi="Arial" w:cs="Arial"/>
          <w:sz w:val="24"/>
          <w:szCs w:val="24"/>
        </w:rPr>
        <w:t xml:space="preserve"> </w:t>
      </w:r>
      <w:r w:rsidRPr="003340B9">
        <w:rPr>
          <w:rFonts w:ascii="Arial" w:hAnsi="Arial" w:cs="Arial"/>
          <w:sz w:val="24"/>
          <w:szCs w:val="24"/>
          <w:lang w:val="es-ES" w:eastAsia="zh-CN"/>
        </w:rPr>
        <w:t>Grupos de interés externos</w:t>
      </w:r>
      <w:r w:rsidRPr="003340B9">
        <w:rPr>
          <w:rFonts w:ascii="Arial" w:hAnsi="Arial" w:cs="Arial"/>
          <w:sz w:val="24"/>
          <w:szCs w:val="24"/>
        </w:rPr>
        <w:t>. Elaboración propia.</w:t>
      </w:r>
    </w:p>
    <w:p w14:paraId="7CAB3B9C" w14:textId="77777777" w:rsidR="00D555DC" w:rsidRDefault="00D555DC" w:rsidP="00F47981">
      <w:pPr>
        <w:autoSpaceDE w:val="0"/>
        <w:autoSpaceDN w:val="0"/>
        <w:adjustRightInd w:val="0"/>
        <w:spacing w:after="120" w:line="360" w:lineRule="auto"/>
        <w:jc w:val="both"/>
        <w:rPr>
          <w:rFonts w:ascii="Arial" w:hAnsi="Arial" w:cs="Arial"/>
          <w:b/>
          <w:bCs/>
          <w:sz w:val="24"/>
          <w:szCs w:val="24"/>
        </w:rPr>
      </w:pPr>
    </w:p>
    <w:p w14:paraId="5E1674C1" w14:textId="77777777" w:rsidR="00076B19" w:rsidRDefault="00076B19" w:rsidP="00B84095">
      <w:pPr>
        <w:tabs>
          <w:tab w:val="left" w:pos="5910"/>
        </w:tabs>
        <w:autoSpaceDE w:val="0"/>
        <w:autoSpaceDN w:val="0"/>
        <w:adjustRightInd w:val="0"/>
        <w:spacing w:after="120" w:line="360" w:lineRule="auto"/>
        <w:jc w:val="both"/>
        <w:rPr>
          <w:rFonts w:ascii="Arial" w:hAnsi="Arial" w:cs="Arial"/>
          <w:b/>
          <w:bCs/>
          <w:sz w:val="24"/>
          <w:szCs w:val="24"/>
        </w:rPr>
      </w:pPr>
    </w:p>
    <w:p w14:paraId="2BB30962" w14:textId="77777777" w:rsidR="00076B19" w:rsidRDefault="00076B19" w:rsidP="00B84095">
      <w:pPr>
        <w:tabs>
          <w:tab w:val="left" w:pos="5910"/>
        </w:tabs>
        <w:autoSpaceDE w:val="0"/>
        <w:autoSpaceDN w:val="0"/>
        <w:adjustRightInd w:val="0"/>
        <w:spacing w:after="120" w:line="360" w:lineRule="auto"/>
        <w:jc w:val="both"/>
        <w:rPr>
          <w:rFonts w:ascii="Arial" w:hAnsi="Arial" w:cs="Arial"/>
          <w:b/>
          <w:bCs/>
          <w:sz w:val="24"/>
          <w:szCs w:val="24"/>
        </w:rPr>
      </w:pPr>
    </w:p>
    <w:p w14:paraId="3CFC6A1F" w14:textId="77777777" w:rsidR="00076B19" w:rsidRDefault="00076B19" w:rsidP="00B84095">
      <w:pPr>
        <w:tabs>
          <w:tab w:val="left" w:pos="5910"/>
        </w:tabs>
        <w:autoSpaceDE w:val="0"/>
        <w:autoSpaceDN w:val="0"/>
        <w:adjustRightInd w:val="0"/>
        <w:spacing w:after="120" w:line="360" w:lineRule="auto"/>
        <w:jc w:val="both"/>
        <w:rPr>
          <w:rFonts w:ascii="Arial" w:hAnsi="Arial" w:cs="Arial"/>
          <w:b/>
          <w:bCs/>
          <w:sz w:val="24"/>
          <w:szCs w:val="24"/>
        </w:rPr>
      </w:pPr>
    </w:p>
    <w:p w14:paraId="2C7CAE62" w14:textId="328EB28D" w:rsidR="006D6EC8" w:rsidRPr="001C19E0" w:rsidRDefault="007662FC" w:rsidP="00B84095">
      <w:pPr>
        <w:tabs>
          <w:tab w:val="left" w:pos="5910"/>
        </w:tabs>
        <w:autoSpaceDE w:val="0"/>
        <w:autoSpaceDN w:val="0"/>
        <w:adjustRightInd w:val="0"/>
        <w:spacing w:after="120" w:line="360" w:lineRule="auto"/>
        <w:jc w:val="both"/>
        <w:rPr>
          <w:rFonts w:ascii="Arial" w:hAnsi="Arial" w:cs="Arial"/>
          <w:b/>
          <w:bCs/>
          <w:sz w:val="24"/>
          <w:szCs w:val="24"/>
        </w:rPr>
      </w:pPr>
      <w:r w:rsidRPr="001C19E0">
        <w:rPr>
          <w:rFonts w:ascii="Arial" w:hAnsi="Arial" w:cs="Arial"/>
          <w:b/>
          <w:bCs/>
          <w:sz w:val="24"/>
          <w:szCs w:val="24"/>
        </w:rPr>
        <w:lastRenderedPageBreak/>
        <w:t>CONCLUSIONES</w:t>
      </w:r>
    </w:p>
    <w:p w14:paraId="576BEFC8" w14:textId="2E3FB175" w:rsidR="00465E76" w:rsidRPr="001C19E0" w:rsidRDefault="00465E76" w:rsidP="00262856">
      <w:pPr>
        <w:autoSpaceDE w:val="0"/>
        <w:autoSpaceDN w:val="0"/>
        <w:adjustRightInd w:val="0"/>
        <w:spacing w:after="0" w:line="360" w:lineRule="auto"/>
        <w:ind w:firstLine="284"/>
        <w:jc w:val="both"/>
        <w:rPr>
          <w:rFonts w:ascii="Arial" w:hAnsi="Arial" w:cs="Arial"/>
          <w:sz w:val="24"/>
          <w:szCs w:val="24"/>
        </w:rPr>
      </w:pPr>
      <w:r w:rsidRPr="001C19E0">
        <w:rPr>
          <w:rFonts w:ascii="Arial" w:hAnsi="Arial" w:cs="Arial"/>
          <w:sz w:val="24"/>
          <w:szCs w:val="24"/>
        </w:rPr>
        <w:t xml:space="preserve">La concepción de universidad como institución de educación superior </w:t>
      </w:r>
      <w:r w:rsidR="007B522B" w:rsidRPr="001C19E0">
        <w:rPr>
          <w:rFonts w:ascii="Arial" w:hAnsi="Arial" w:cs="Arial"/>
          <w:sz w:val="24"/>
          <w:szCs w:val="24"/>
        </w:rPr>
        <w:t xml:space="preserve">expone </w:t>
      </w:r>
      <w:r w:rsidR="00076B19" w:rsidRPr="001C19E0">
        <w:rPr>
          <w:rFonts w:ascii="Arial" w:hAnsi="Arial" w:cs="Arial"/>
          <w:sz w:val="24"/>
          <w:szCs w:val="24"/>
        </w:rPr>
        <w:t xml:space="preserve">la complejidad de su </w:t>
      </w:r>
      <w:r w:rsidR="007B522B" w:rsidRPr="001C19E0">
        <w:rPr>
          <w:rFonts w:ascii="Arial" w:hAnsi="Arial" w:cs="Arial"/>
          <w:sz w:val="24"/>
          <w:szCs w:val="24"/>
        </w:rPr>
        <w:t>composición</w:t>
      </w:r>
      <w:r w:rsidR="00076B19" w:rsidRPr="001C19E0">
        <w:rPr>
          <w:rFonts w:ascii="Arial" w:hAnsi="Arial" w:cs="Arial"/>
          <w:sz w:val="24"/>
          <w:szCs w:val="24"/>
        </w:rPr>
        <w:t xml:space="preserve"> interna y el alcance de los efectos de sus decisiones y acciones</w:t>
      </w:r>
      <w:r w:rsidR="008D7E4D" w:rsidRPr="001C19E0">
        <w:rPr>
          <w:rFonts w:ascii="Arial" w:hAnsi="Arial" w:cs="Arial"/>
          <w:sz w:val="24"/>
          <w:szCs w:val="24"/>
        </w:rPr>
        <w:t>,</w:t>
      </w:r>
      <w:r w:rsidR="00076B19" w:rsidRPr="001C19E0">
        <w:rPr>
          <w:rFonts w:ascii="Arial" w:hAnsi="Arial" w:cs="Arial"/>
          <w:sz w:val="24"/>
          <w:szCs w:val="24"/>
        </w:rPr>
        <w:t xml:space="preserve"> no solo en la comunidad universitaria</w:t>
      </w:r>
      <w:r w:rsidR="007B522B" w:rsidRPr="001C19E0">
        <w:rPr>
          <w:rFonts w:ascii="Arial" w:hAnsi="Arial" w:cs="Arial"/>
          <w:sz w:val="24"/>
          <w:szCs w:val="24"/>
        </w:rPr>
        <w:t>,</w:t>
      </w:r>
      <w:r w:rsidR="00076B19" w:rsidRPr="001C19E0">
        <w:rPr>
          <w:rFonts w:ascii="Arial" w:hAnsi="Arial" w:cs="Arial"/>
          <w:sz w:val="24"/>
          <w:szCs w:val="24"/>
        </w:rPr>
        <w:t xml:space="preserve"> sino también en la sociedad en su conjunto.</w:t>
      </w:r>
    </w:p>
    <w:p w14:paraId="3D4D7801" w14:textId="22AC2296" w:rsidR="007B522B" w:rsidRPr="001C19E0" w:rsidRDefault="00076B19" w:rsidP="00262856">
      <w:pPr>
        <w:autoSpaceDE w:val="0"/>
        <w:autoSpaceDN w:val="0"/>
        <w:adjustRightInd w:val="0"/>
        <w:spacing w:after="0" w:line="360" w:lineRule="auto"/>
        <w:ind w:firstLine="284"/>
        <w:jc w:val="both"/>
        <w:rPr>
          <w:rFonts w:ascii="Arial" w:hAnsi="Arial" w:cs="Arial"/>
          <w:sz w:val="24"/>
          <w:szCs w:val="24"/>
        </w:rPr>
      </w:pPr>
      <w:r w:rsidRPr="001C19E0">
        <w:rPr>
          <w:rFonts w:ascii="Arial" w:hAnsi="Arial" w:cs="Arial"/>
          <w:sz w:val="24"/>
          <w:szCs w:val="24"/>
        </w:rPr>
        <w:t>Con esta ponencia buscamos realizar un aporte</w:t>
      </w:r>
      <w:r w:rsidR="001C19E0" w:rsidRPr="001C19E0">
        <w:rPr>
          <w:rFonts w:ascii="Arial" w:hAnsi="Arial" w:cs="Arial"/>
          <w:sz w:val="24"/>
          <w:szCs w:val="24"/>
        </w:rPr>
        <w:t>,</w:t>
      </w:r>
      <w:r w:rsidRPr="001C19E0">
        <w:rPr>
          <w:rFonts w:ascii="Arial" w:hAnsi="Arial" w:cs="Arial"/>
          <w:sz w:val="24"/>
          <w:szCs w:val="24"/>
        </w:rPr>
        <w:t xml:space="preserve"> </w:t>
      </w:r>
      <w:r w:rsidR="007B522B" w:rsidRPr="001C19E0">
        <w:rPr>
          <w:rFonts w:ascii="Arial" w:hAnsi="Arial" w:cs="Arial"/>
          <w:sz w:val="24"/>
          <w:szCs w:val="24"/>
        </w:rPr>
        <w:t xml:space="preserve">como </w:t>
      </w:r>
      <w:r w:rsidR="00922C7C" w:rsidRPr="001C19E0">
        <w:rPr>
          <w:rFonts w:ascii="Arial" w:hAnsi="Arial" w:cs="Arial"/>
          <w:sz w:val="24"/>
          <w:szCs w:val="24"/>
        </w:rPr>
        <w:t xml:space="preserve">alternativa de </w:t>
      </w:r>
      <w:r w:rsidRPr="001C19E0">
        <w:rPr>
          <w:rFonts w:ascii="Arial" w:hAnsi="Arial" w:cs="Arial"/>
          <w:sz w:val="24"/>
          <w:szCs w:val="24"/>
        </w:rPr>
        <w:t>solución a</w:t>
      </w:r>
      <w:r w:rsidR="003B4623" w:rsidRPr="001C19E0">
        <w:rPr>
          <w:rFonts w:ascii="Arial" w:hAnsi="Arial" w:cs="Arial"/>
          <w:sz w:val="24"/>
          <w:szCs w:val="24"/>
        </w:rPr>
        <w:t xml:space="preserve"> los</w:t>
      </w:r>
      <w:r w:rsidRPr="001C19E0">
        <w:rPr>
          <w:rFonts w:ascii="Arial" w:hAnsi="Arial" w:cs="Arial"/>
          <w:sz w:val="24"/>
          <w:szCs w:val="24"/>
        </w:rPr>
        <w:t xml:space="preserve"> inconveniente</w:t>
      </w:r>
      <w:r w:rsidR="003B4623" w:rsidRPr="001C19E0">
        <w:rPr>
          <w:rFonts w:ascii="Arial" w:hAnsi="Arial" w:cs="Arial"/>
          <w:sz w:val="24"/>
          <w:szCs w:val="24"/>
        </w:rPr>
        <w:t>s</w:t>
      </w:r>
      <w:r w:rsidRPr="001C19E0">
        <w:rPr>
          <w:rFonts w:ascii="Arial" w:hAnsi="Arial" w:cs="Arial"/>
          <w:sz w:val="24"/>
          <w:szCs w:val="24"/>
        </w:rPr>
        <w:t xml:space="preserve"> que se presenta</w:t>
      </w:r>
      <w:r w:rsidR="003B4623" w:rsidRPr="001C19E0">
        <w:rPr>
          <w:rFonts w:ascii="Arial" w:hAnsi="Arial" w:cs="Arial"/>
          <w:sz w:val="24"/>
          <w:szCs w:val="24"/>
        </w:rPr>
        <w:t>n</w:t>
      </w:r>
      <w:r w:rsidRPr="001C19E0">
        <w:rPr>
          <w:rFonts w:ascii="Arial" w:hAnsi="Arial" w:cs="Arial"/>
          <w:sz w:val="24"/>
          <w:szCs w:val="24"/>
        </w:rPr>
        <w:t xml:space="preserve"> </w:t>
      </w:r>
      <w:r w:rsidR="00DA43FC" w:rsidRPr="001C19E0">
        <w:rPr>
          <w:rFonts w:ascii="Arial" w:hAnsi="Arial" w:cs="Arial"/>
          <w:sz w:val="24"/>
          <w:szCs w:val="24"/>
        </w:rPr>
        <w:t xml:space="preserve">al momento </w:t>
      </w:r>
      <w:r w:rsidR="007B522B" w:rsidRPr="001C19E0">
        <w:rPr>
          <w:rFonts w:ascii="Arial" w:hAnsi="Arial" w:cs="Arial"/>
          <w:sz w:val="24"/>
          <w:szCs w:val="24"/>
        </w:rPr>
        <w:t>determinar la población objeto de estudio</w:t>
      </w:r>
      <w:r w:rsidR="007B522B" w:rsidRPr="001C19E0">
        <w:rPr>
          <w:rFonts w:ascii="Arial" w:hAnsi="Arial" w:cs="Arial"/>
          <w:sz w:val="24"/>
          <w:szCs w:val="24"/>
        </w:rPr>
        <w:t xml:space="preserve"> en investigaciones sobre</w:t>
      </w:r>
      <w:r w:rsidR="007B522B" w:rsidRPr="001C19E0">
        <w:rPr>
          <w:rFonts w:ascii="Arial" w:hAnsi="Arial" w:cs="Arial"/>
          <w:sz w:val="24"/>
          <w:szCs w:val="24"/>
        </w:rPr>
        <w:t xml:space="preserve"> responsabilidad social universitaria</w:t>
      </w:r>
      <w:r w:rsidR="007B522B" w:rsidRPr="001C19E0">
        <w:rPr>
          <w:rFonts w:ascii="Arial" w:hAnsi="Arial" w:cs="Arial"/>
          <w:sz w:val="24"/>
          <w:szCs w:val="24"/>
        </w:rPr>
        <w:t>.</w:t>
      </w:r>
    </w:p>
    <w:p w14:paraId="336F86D1" w14:textId="247D8190" w:rsidR="007B522B" w:rsidRPr="001C19E0" w:rsidRDefault="007B522B" w:rsidP="007B522B">
      <w:pPr>
        <w:autoSpaceDE w:val="0"/>
        <w:autoSpaceDN w:val="0"/>
        <w:adjustRightInd w:val="0"/>
        <w:spacing w:after="0" w:line="360" w:lineRule="auto"/>
        <w:ind w:firstLine="284"/>
        <w:jc w:val="both"/>
        <w:rPr>
          <w:rFonts w:ascii="Arial" w:hAnsi="Arial" w:cs="Arial"/>
          <w:sz w:val="24"/>
          <w:szCs w:val="24"/>
        </w:rPr>
      </w:pPr>
      <w:r w:rsidRPr="001C19E0">
        <w:rPr>
          <w:rFonts w:ascii="Arial" w:hAnsi="Arial" w:cs="Arial"/>
          <w:sz w:val="24"/>
          <w:szCs w:val="24"/>
        </w:rPr>
        <w:t>Con e</w:t>
      </w:r>
      <w:r w:rsidR="00406191" w:rsidRPr="001C19E0">
        <w:rPr>
          <w:rFonts w:ascii="Arial" w:hAnsi="Arial" w:cs="Arial"/>
          <w:sz w:val="24"/>
          <w:szCs w:val="24"/>
        </w:rPr>
        <w:t xml:space="preserve">l modelo diseñado </w:t>
      </w:r>
      <w:r w:rsidR="00AC0DE1" w:rsidRPr="001C19E0">
        <w:rPr>
          <w:rFonts w:ascii="Arial" w:hAnsi="Arial" w:cs="Arial"/>
          <w:sz w:val="24"/>
          <w:szCs w:val="24"/>
        </w:rPr>
        <w:t>ad hoc</w:t>
      </w:r>
      <w:r w:rsidR="00267C27" w:rsidRPr="001C19E0">
        <w:rPr>
          <w:rFonts w:ascii="Arial" w:hAnsi="Arial" w:cs="Arial"/>
          <w:sz w:val="24"/>
          <w:szCs w:val="24"/>
        </w:rPr>
        <w:t xml:space="preserve"> </w:t>
      </w:r>
      <w:r w:rsidRPr="001C19E0">
        <w:rPr>
          <w:rFonts w:ascii="Arial" w:hAnsi="Arial" w:cs="Arial"/>
          <w:sz w:val="24"/>
          <w:szCs w:val="24"/>
        </w:rPr>
        <w:t xml:space="preserve">fue posible </w:t>
      </w:r>
      <w:r w:rsidRPr="001C19E0">
        <w:rPr>
          <w:rFonts w:ascii="Arial" w:hAnsi="Arial" w:cs="Arial"/>
          <w:sz w:val="24"/>
          <w:szCs w:val="24"/>
        </w:rPr>
        <w:t>identificar y seleccionar los actores sociales</w:t>
      </w:r>
      <w:r w:rsidRPr="001C19E0">
        <w:rPr>
          <w:rFonts w:ascii="Arial" w:hAnsi="Arial" w:cs="Arial"/>
          <w:sz w:val="24"/>
          <w:szCs w:val="24"/>
        </w:rPr>
        <w:t xml:space="preserve"> internos y externos involucrados, a fin de </w:t>
      </w:r>
      <w:r w:rsidRPr="001C19E0">
        <w:rPr>
          <w:rFonts w:ascii="Arial" w:eastAsia="Times New Roman" w:hAnsi="Arial" w:cs="Arial"/>
          <w:bCs/>
          <w:sz w:val="24"/>
          <w:szCs w:val="24"/>
          <w:lang w:eastAsia="es-ES"/>
        </w:rPr>
        <w:t>para conocer sus percepciones y opiniones sobre las prácticas de RSU de la institución</w:t>
      </w:r>
      <w:r w:rsidR="00BA24CD" w:rsidRPr="001C19E0">
        <w:rPr>
          <w:rFonts w:ascii="Arial" w:eastAsia="Times New Roman" w:hAnsi="Arial" w:cs="Arial"/>
          <w:bCs/>
          <w:sz w:val="24"/>
          <w:szCs w:val="24"/>
          <w:lang w:eastAsia="es-ES"/>
        </w:rPr>
        <w:t xml:space="preserve"> analizada</w:t>
      </w:r>
      <w:r w:rsidRPr="001C19E0">
        <w:rPr>
          <w:rFonts w:ascii="Arial" w:eastAsia="Times New Roman" w:hAnsi="Arial" w:cs="Arial"/>
          <w:bCs/>
          <w:sz w:val="24"/>
          <w:szCs w:val="24"/>
          <w:lang w:eastAsia="es-ES"/>
        </w:rPr>
        <w:t>.</w:t>
      </w:r>
    </w:p>
    <w:p w14:paraId="164D2106" w14:textId="77777777" w:rsidR="006D3AC5" w:rsidRPr="001C19E0" w:rsidRDefault="00507743" w:rsidP="00262856">
      <w:pPr>
        <w:autoSpaceDE w:val="0"/>
        <w:autoSpaceDN w:val="0"/>
        <w:adjustRightInd w:val="0"/>
        <w:spacing w:after="0" w:line="360" w:lineRule="auto"/>
        <w:ind w:firstLine="284"/>
        <w:jc w:val="both"/>
        <w:rPr>
          <w:rFonts w:ascii="Arial" w:hAnsi="Arial" w:cs="Arial"/>
          <w:sz w:val="24"/>
          <w:szCs w:val="24"/>
        </w:rPr>
      </w:pPr>
      <w:r w:rsidRPr="001C19E0">
        <w:rPr>
          <w:rFonts w:ascii="Arial" w:hAnsi="Arial" w:cs="Arial"/>
          <w:sz w:val="24"/>
          <w:szCs w:val="24"/>
        </w:rPr>
        <w:t xml:space="preserve">Los resultados </w:t>
      </w:r>
      <w:r w:rsidR="00FC7724" w:rsidRPr="001C19E0">
        <w:rPr>
          <w:rFonts w:ascii="Arial" w:hAnsi="Arial" w:cs="Arial"/>
          <w:sz w:val="24"/>
          <w:szCs w:val="24"/>
        </w:rPr>
        <w:t>del diagnóstico</w:t>
      </w:r>
      <w:r w:rsidR="00D23EF4" w:rsidRPr="001C19E0">
        <w:rPr>
          <w:rStyle w:val="Refdenotaalpie"/>
          <w:rFonts w:ascii="Arial" w:hAnsi="Arial" w:cs="Arial"/>
          <w:sz w:val="24"/>
          <w:szCs w:val="24"/>
        </w:rPr>
        <w:footnoteReference w:id="4"/>
      </w:r>
      <w:r w:rsidR="00FC7724" w:rsidRPr="001C19E0">
        <w:rPr>
          <w:rFonts w:ascii="Arial" w:hAnsi="Arial" w:cs="Arial"/>
          <w:sz w:val="24"/>
          <w:szCs w:val="24"/>
        </w:rPr>
        <w:t xml:space="preserve"> </w:t>
      </w:r>
      <w:r w:rsidRPr="001C19E0">
        <w:rPr>
          <w:rFonts w:ascii="Arial" w:hAnsi="Arial" w:cs="Arial"/>
          <w:sz w:val="24"/>
          <w:szCs w:val="24"/>
        </w:rPr>
        <w:t xml:space="preserve">denotan </w:t>
      </w:r>
      <w:r w:rsidR="00FC7724" w:rsidRPr="001C19E0">
        <w:rPr>
          <w:rFonts w:ascii="Arial" w:hAnsi="Arial" w:cs="Arial"/>
          <w:sz w:val="24"/>
          <w:szCs w:val="24"/>
        </w:rPr>
        <w:t xml:space="preserve">un </w:t>
      </w:r>
      <w:r w:rsidR="007605B7" w:rsidRPr="001C19E0">
        <w:rPr>
          <w:rFonts w:ascii="Arial" w:hAnsi="Arial" w:cs="Arial"/>
          <w:sz w:val="24"/>
          <w:szCs w:val="24"/>
        </w:rPr>
        <w:t>bajo</w:t>
      </w:r>
      <w:r w:rsidR="00FC7724" w:rsidRPr="001C19E0">
        <w:rPr>
          <w:rFonts w:ascii="Arial" w:hAnsi="Arial" w:cs="Arial"/>
          <w:sz w:val="24"/>
          <w:szCs w:val="24"/>
        </w:rPr>
        <w:t xml:space="preserve"> nivel</w:t>
      </w:r>
      <w:r w:rsidRPr="001C19E0">
        <w:rPr>
          <w:rFonts w:ascii="Arial" w:hAnsi="Arial" w:cs="Arial"/>
          <w:sz w:val="24"/>
          <w:szCs w:val="24"/>
        </w:rPr>
        <w:t xml:space="preserve"> </w:t>
      </w:r>
      <w:r w:rsidR="007605B7" w:rsidRPr="001C19E0">
        <w:rPr>
          <w:rFonts w:ascii="Arial" w:hAnsi="Arial" w:cs="Arial"/>
          <w:sz w:val="24"/>
          <w:szCs w:val="24"/>
        </w:rPr>
        <w:t xml:space="preserve">de </w:t>
      </w:r>
      <w:r w:rsidRPr="001C19E0">
        <w:rPr>
          <w:rFonts w:ascii="Arial" w:hAnsi="Arial" w:cs="Arial"/>
          <w:sz w:val="24"/>
          <w:szCs w:val="24"/>
        </w:rPr>
        <w:t xml:space="preserve">compromiso social </w:t>
      </w:r>
      <w:r w:rsidR="007605B7" w:rsidRPr="001C19E0">
        <w:rPr>
          <w:rFonts w:ascii="Arial" w:hAnsi="Arial" w:cs="Arial"/>
          <w:sz w:val="24"/>
          <w:szCs w:val="24"/>
        </w:rPr>
        <w:t>por parte de</w:t>
      </w:r>
      <w:r w:rsidRPr="001C19E0">
        <w:rPr>
          <w:rFonts w:ascii="Arial" w:hAnsi="Arial" w:cs="Arial"/>
          <w:sz w:val="24"/>
          <w:szCs w:val="24"/>
        </w:rPr>
        <w:t xml:space="preserve"> la institución</w:t>
      </w:r>
      <w:r w:rsidR="007E032A" w:rsidRPr="001C19E0">
        <w:rPr>
          <w:rFonts w:ascii="Arial" w:hAnsi="Arial" w:cs="Arial"/>
          <w:sz w:val="24"/>
          <w:szCs w:val="24"/>
        </w:rPr>
        <w:t>,</w:t>
      </w:r>
      <w:r w:rsidRPr="001C19E0">
        <w:rPr>
          <w:rFonts w:ascii="Arial" w:hAnsi="Arial" w:cs="Arial"/>
          <w:sz w:val="24"/>
          <w:szCs w:val="24"/>
        </w:rPr>
        <w:t xml:space="preserve"> reflejado en </w:t>
      </w:r>
      <w:r w:rsidR="00D23EF4" w:rsidRPr="001C19E0">
        <w:rPr>
          <w:rFonts w:ascii="Arial" w:hAnsi="Arial" w:cs="Arial"/>
          <w:sz w:val="24"/>
          <w:szCs w:val="24"/>
        </w:rPr>
        <w:t>una</w:t>
      </w:r>
      <w:r w:rsidRPr="001C19E0">
        <w:rPr>
          <w:rFonts w:ascii="Arial" w:hAnsi="Arial" w:cs="Arial"/>
          <w:sz w:val="24"/>
          <w:szCs w:val="24"/>
        </w:rPr>
        <w:t xml:space="preserve"> </w:t>
      </w:r>
      <w:r w:rsidR="00D23EF4" w:rsidRPr="001C19E0">
        <w:rPr>
          <w:rFonts w:ascii="Arial" w:hAnsi="Arial" w:cs="Arial"/>
          <w:sz w:val="24"/>
          <w:szCs w:val="24"/>
        </w:rPr>
        <w:t>insuficiente</w:t>
      </w:r>
      <w:r w:rsidRPr="001C19E0">
        <w:rPr>
          <w:rFonts w:ascii="Arial" w:eastAsia="Times New Roman" w:hAnsi="Arial" w:cs="Arial"/>
          <w:sz w:val="24"/>
          <w:szCs w:val="24"/>
        </w:rPr>
        <w:t xml:space="preserve"> atención</w:t>
      </w:r>
      <w:r w:rsidRPr="001C19E0">
        <w:rPr>
          <w:rFonts w:ascii="Arial" w:hAnsi="Arial" w:cs="Arial"/>
          <w:sz w:val="24"/>
          <w:szCs w:val="24"/>
        </w:rPr>
        <w:t xml:space="preserve"> </w:t>
      </w:r>
      <w:r w:rsidR="007E032A" w:rsidRPr="001C19E0">
        <w:rPr>
          <w:rFonts w:ascii="Arial" w:hAnsi="Arial" w:cs="Arial"/>
          <w:sz w:val="24"/>
          <w:szCs w:val="24"/>
        </w:rPr>
        <w:t>de</w:t>
      </w:r>
      <w:r w:rsidRPr="001C19E0">
        <w:rPr>
          <w:rFonts w:ascii="Arial" w:hAnsi="Arial" w:cs="Arial"/>
          <w:sz w:val="24"/>
          <w:szCs w:val="24"/>
        </w:rPr>
        <w:t xml:space="preserve"> las demandas y expectativas de sus grupos de interés internos y externos</w:t>
      </w:r>
      <w:r w:rsidR="006D3AC5" w:rsidRPr="001C19E0">
        <w:rPr>
          <w:rFonts w:ascii="Arial" w:hAnsi="Arial" w:cs="Arial"/>
          <w:sz w:val="24"/>
          <w:szCs w:val="24"/>
        </w:rPr>
        <w:t>.</w:t>
      </w:r>
    </w:p>
    <w:p w14:paraId="100CA733" w14:textId="719F3294" w:rsidR="006D3AC5" w:rsidRPr="001C19E0" w:rsidRDefault="006D3AC5" w:rsidP="00262856">
      <w:pPr>
        <w:autoSpaceDE w:val="0"/>
        <w:autoSpaceDN w:val="0"/>
        <w:adjustRightInd w:val="0"/>
        <w:spacing w:after="0" w:line="360" w:lineRule="auto"/>
        <w:ind w:firstLine="284"/>
        <w:jc w:val="both"/>
        <w:rPr>
          <w:rFonts w:ascii="Arial" w:hAnsi="Arial" w:cs="Arial"/>
          <w:sz w:val="24"/>
          <w:szCs w:val="24"/>
        </w:rPr>
      </w:pPr>
      <w:r w:rsidRPr="001C19E0">
        <w:rPr>
          <w:rFonts w:ascii="Arial" w:hAnsi="Arial" w:cs="Arial"/>
          <w:sz w:val="24"/>
          <w:szCs w:val="24"/>
        </w:rPr>
        <w:t>Como corolario</w:t>
      </w:r>
      <w:r w:rsidR="00BA24CD" w:rsidRPr="001C19E0">
        <w:rPr>
          <w:rFonts w:ascii="Arial" w:hAnsi="Arial" w:cs="Arial"/>
          <w:sz w:val="24"/>
          <w:szCs w:val="24"/>
        </w:rPr>
        <w:t xml:space="preserve">, </w:t>
      </w:r>
      <w:r w:rsidRPr="001C19E0">
        <w:rPr>
          <w:rFonts w:ascii="Arial" w:hAnsi="Arial" w:cs="Arial"/>
          <w:sz w:val="24"/>
          <w:szCs w:val="24"/>
        </w:rPr>
        <w:t>en opinión de la unidad ejecutora, se impone reflexionar sobre la revisión de procedimientos de gestión para promover transparencia y congruencia con la misión y la visión universitaria</w:t>
      </w:r>
      <w:r w:rsidR="007473B0" w:rsidRPr="001C19E0">
        <w:rPr>
          <w:rFonts w:ascii="Arial" w:hAnsi="Arial" w:cs="Arial"/>
          <w:sz w:val="24"/>
          <w:szCs w:val="24"/>
        </w:rPr>
        <w:t>s</w:t>
      </w:r>
      <w:r w:rsidRPr="001C19E0">
        <w:rPr>
          <w:rFonts w:ascii="Arial" w:hAnsi="Arial" w:cs="Arial"/>
          <w:sz w:val="24"/>
          <w:szCs w:val="24"/>
        </w:rPr>
        <w:t>.</w:t>
      </w:r>
    </w:p>
    <w:p w14:paraId="4DD8483E" w14:textId="508B67F0" w:rsidR="00F02604" w:rsidRDefault="00F02604" w:rsidP="00262856">
      <w:pPr>
        <w:autoSpaceDE w:val="0"/>
        <w:autoSpaceDN w:val="0"/>
        <w:adjustRightInd w:val="0"/>
        <w:spacing w:after="0" w:line="360" w:lineRule="auto"/>
        <w:ind w:firstLine="284"/>
        <w:jc w:val="both"/>
        <w:rPr>
          <w:rFonts w:ascii="Arial" w:hAnsi="Arial" w:cs="Arial"/>
          <w:sz w:val="24"/>
          <w:szCs w:val="24"/>
        </w:rPr>
      </w:pPr>
      <w:r w:rsidRPr="00EC7E43">
        <w:rPr>
          <w:rFonts w:ascii="Arial" w:eastAsia="Arial" w:hAnsi="Arial" w:cs="Arial"/>
          <w:sz w:val="24"/>
          <w:szCs w:val="24"/>
        </w:rPr>
        <w:t xml:space="preserve">La RSU apela a la conciencia de responsabilidad individual y colectiva sobre </w:t>
      </w:r>
      <w:r w:rsidRPr="00A631A4">
        <w:rPr>
          <w:rFonts w:ascii="Arial" w:eastAsia="Arial" w:hAnsi="Arial" w:cs="Arial"/>
          <w:sz w:val="24"/>
          <w:szCs w:val="24"/>
        </w:rPr>
        <w:t>lo que la universidad declara y practica frente a la sociedad, de modo tal que,</w:t>
      </w:r>
      <w:r w:rsidRPr="00EC7E43">
        <w:rPr>
          <w:rFonts w:ascii="Arial" w:eastAsia="Arial" w:hAnsi="Arial" w:cs="Arial"/>
          <w:sz w:val="24"/>
          <w:szCs w:val="24"/>
        </w:rPr>
        <w:t xml:space="preserve"> sostenemos </w:t>
      </w:r>
      <w:r w:rsidRPr="00EC7E43">
        <w:rPr>
          <w:rFonts w:ascii="Arial" w:hAnsi="Arial" w:cs="Arial"/>
          <w:sz w:val="24"/>
          <w:szCs w:val="24"/>
        </w:rPr>
        <w:t xml:space="preserve">la importancia y necesidad de </w:t>
      </w:r>
      <w:r>
        <w:rPr>
          <w:rFonts w:ascii="Arial" w:hAnsi="Arial" w:cs="Arial"/>
          <w:sz w:val="24"/>
          <w:szCs w:val="24"/>
        </w:rPr>
        <w:t xml:space="preserve">continuar y </w:t>
      </w:r>
      <w:r w:rsidRPr="00EC7E43">
        <w:rPr>
          <w:rFonts w:ascii="Arial" w:hAnsi="Arial" w:cs="Arial"/>
          <w:sz w:val="24"/>
          <w:szCs w:val="24"/>
        </w:rPr>
        <w:t>profundizar este tip</w:t>
      </w:r>
      <w:r>
        <w:rPr>
          <w:rFonts w:ascii="Arial" w:hAnsi="Arial" w:cs="Arial"/>
          <w:sz w:val="24"/>
          <w:szCs w:val="24"/>
        </w:rPr>
        <w:t>o de estudios</w:t>
      </w:r>
      <w:r w:rsidR="004250F1">
        <w:rPr>
          <w:rFonts w:ascii="Arial" w:hAnsi="Arial" w:cs="Arial"/>
          <w:sz w:val="24"/>
          <w:szCs w:val="24"/>
        </w:rPr>
        <w:t>. P</w:t>
      </w:r>
      <w:r w:rsidRPr="00D33D9F">
        <w:rPr>
          <w:rFonts w:ascii="Arial" w:hAnsi="Arial" w:cs="Arial"/>
          <w:sz w:val="24"/>
          <w:szCs w:val="24"/>
        </w:rPr>
        <w:t>ropicia</w:t>
      </w:r>
      <w:r>
        <w:rPr>
          <w:rFonts w:ascii="Arial" w:hAnsi="Arial" w:cs="Arial"/>
          <w:sz w:val="24"/>
          <w:szCs w:val="24"/>
        </w:rPr>
        <w:t xml:space="preserve">mos </w:t>
      </w:r>
      <w:r w:rsidRPr="00D33D9F">
        <w:rPr>
          <w:rFonts w:ascii="Arial" w:hAnsi="Arial" w:cs="Arial"/>
          <w:sz w:val="24"/>
          <w:szCs w:val="24"/>
        </w:rPr>
        <w:t xml:space="preserve">que </w:t>
      </w:r>
      <w:r>
        <w:rPr>
          <w:rFonts w:ascii="Arial" w:hAnsi="Arial" w:cs="Arial"/>
          <w:sz w:val="24"/>
          <w:szCs w:val="24"/>
        </w:rPr>
        <w:t>el modelo propuesto pueda ser</w:t>
      </w:r>
      <w:r w:rsidRPr="00D33D9F">
        <w:rPr>
          <w:rFonts w:ascii="Arial" w:hAnsi="Arial" w:cs="Arial"/>
          <w:sz w:val="24"/>
          <w:szCs w:val="24"/>
        </w:rPr>
        <w:t xml:space="preserve"> replicado en otras instituciones </w:t>
      </w:r>
      <w:r>
        <w:rPr>
          <w:rFonts w:ascii="Arial" w:hAnsi="Arial" w:cs="Arial"/>
          <w:sz w:val="24"/>
          <w:szCs w:val="24"/>
        </w:rPr>
        <w:t>de educación superior</w:t>
      </w:r>
      <w:r w:rsidRPr="00D33D9F">
        <w:rPr>
          <w:rFonts w:ascii="Arial" w:hAnsi="Arial" w:cs="Arial"/>
          <w:sz w:val="24"/>
          <w:szCs w:val="24"/>
        </w:rPr>
        <w:t>.</w:t>
      </w:r>
    </w:p>
    <w:p w14:paraId="2DC52EDC" w14:textId="3F5EA417" w:rsidR="001C1746" w:rsidRDefault="004142DD" w:rsidP="00262856">
      <w:pPr>
        <w:autoSpaceDE w:val="0"/>
        <w:autoSpaceDN w:val="0"/>
        <w:adjustRightInd w:val="0"/>
        <w:spacing w:after="0" w:line="360" w:lineRule="auto"/>
        <w:ind w:firstLine="284"/>
        <w:jc w:val="both"/>
        <w:rPr>
          <w:rFonts w:ascii="Arial" w:hAnsi="Arial" w:cs="Arial"/>
          <w:i/>
          <w:iCs/>
          <w:sz w:val="24"/>
          <w:szCs w:val="24"/>
        </w:rPr>
      </w:pPr>
      <w:r w:rsidRPr="00EC7E43">
        <w:rPr>
          <w:rFonts w:ascii="Arial" w:hAnsi="Arial" w:cs="Arial"/>
          <w:sz w:val="24"/>
          <w:szCs w:val="24"/>
        </w:rPr>
        <w:t>Para finalizar, reafirmamos que</w:t>
      </w:r>
      <w:r w:rsidR="001C1746">
        <w:rPr>
          <w:rFonts w:ascii="Arial" w:hAnsi="Arial" w:cs="Arial"/>
          <w:sz w:val="24"/>
          <w:szCs w:val="24"/>
        </w:rPr>
        <w:t>:</w:t>
      </w:r>
      <w:r w:rsidRPr="00EC7E43">
        <w:rPr>
          <w:rFonts w:ascii="Arial" w:hAnsi="Arial" w:cs="Arial"/>
          <w:i/>
          <w:iCs/>
          <w:sz w:val="24"/>
          <w:szCs w:val="24"/>
        </w:rPr>
        <w:t xml:space="preserve"> </w:t>
      </w:r>
    </w:p>
    <w:p w14:paraId="2603D412" w14:textId="567C74DE" w:rsidR="00DD4971" w:rsidRPr="0051138F" w:rsidRDefault="0034636C" w:rsidP="001C1746">
      <w:pPr>
        <w:autoSpaceDE w:val="0"/>
        <w:autoSpaceDN w:val="0"/>
        <w:adjustRightInd w:val="0"/>
        <w:spacing w:after="0" w:line="360" w:lineRule="auto"/>
        <w:ind w:left="567" w:firstLine="284"/>
        <w:jc w:val="both"/>
        <w:rPr>
          <w:rFonts w:ascii="Arial" w:hAnsi="Arial" w:cs="Arial"/>
          <w:sz w:val="24"/>
          <w:szCs w:val="24"/>
        </w:rPr>
      </w:pPr>
      <w:r w:rsidRPr="00EC7E43">
        <w:rPr>
          <w:rFonts w:ascii="Arial" w:hAnsi="Arial" w:cs="Arial"/>
          <w:i/>
          <w:iCs/>
          <w:sz w:val="24"/>
          <w:szCs w:val="24"/>
        </w:rPr>
        <w:t>“</w:t>
      </w:r>
      <w:r w:rsidR="00DD4971" w:rsidRPr="00EC7E43">
        <w:rPr>
          <w:rFonts w:ascii="Arial" w:hAnsi="Arial" w:cs="Arial"/>
          <w:i/>
          <w:iCs/>
          <w:sz w:val="24"/>
          <w:szCs w:val="24"/>
        </w:rPr>
        <w:t xml:space="preserve">La sociedad reclama a las universidades asumir sus compromisos sociales y ambientales; existen mecanismos para reconvertirlas en instituciones socialmente responsables, solo resta, con convicción y </w:t>
      </w:r>
      <w:r w:rsidR="00DD4971" w:rsidRPr="0051138F">
        <w:rPr>
          <w:rFonts w:ascii="Arial" w:hAnsi="Arial" w:cs="Arial"/>
          <w:i/>
          <w:iCs/>
          <w:sz w:val="24"/>
          <w:szCs w:val="24"/>
        </w:rPr>
        <w:t>formación, tomar la decisión e iniciar el recorrido</w:t>
      </w:r>
      <w:r w:rsidRPr="0051138F">
        <w:rPr>
          <w:rFonts w:ascii="Arial" w:hAnsi="Arial" w:cs="Arial"/>
          <w:i/>
          <w:iCs/>
          <w:sz w:val="24"/>
          <w:szCs w:val="24"/>
        </w:rPr>
        <w:t>”</w:t>
      </w:r>
      <w:r w:rsidR="00DD4971" w:rsidRPr="0051138F">
        <w:rPr>
          <w:rFonts w:ascii="Arial" w:hAnsi="Arial" w:cs="Arial"/>
          <w:sz w:val="24"/>
          <w:szCs w:val="24"/>
        </w:rPr>
        <w:t xml:space="preserve"> (Kent, 2020).</w:t>
      </w:r>
    </w:p>
    <w:p w14:paraId="2DADAA2D" w14:textId="03644D42" w:rsidR="00B562D6" w:rsidRDefault="00B562D6" w:rsidP="00D33D9F">
      <w:pPr>
        <w:spacing w:after="120" w:line="360" w:lineRule="auto"/>
        <w:jc w:val="both"/>
        <w:rPr>
          <w:rFonts w:ascii="Arial" w:hAnsi="Arial" w:cs="Arial"/>
          <w:b/>
          <w:bCs/>
          <w:sz w:val="24"/>
          <w:szCs w:val="24"/>
        </w:rPr>
      </w:pPr>
    </w:p>
    <w:p w14:paraId="39F48943" w14:textId="77777777" w:rsidR="00BA24CD" w:rsidRDefault="00BA24CD" w:rsidP="00D33D9F">
      <w:pPr>
        <w:spacing w:after="120" w:line="360" w:lineRule="auto"/>
        <w:jc w:val="both"/>
        <w:rPr>
          <w:rFonts w:ascii="Arial" w:hAnsi="Arial" w:cs="Arial"/>
          <w:b/>
          <w:bCs/>
          <w:sz w:val="24"/>
          <w:szCs w:val="24"/>
        </w:rPr>
      </w:pPr>
    </w:p>
    <w:p w14:paraId="463AAEE2" w14:textId="7E05557D" w:rsidR="006D6EC8" w:rsidRPr="00D33D9F" w:rsidRDefault="00EC7E43" w:rsidP="00D33D9F">
      <w:pPr>
        <w:spacing w:after="120" w:line="360" w:lineRule="auto"/>
        <w:jc w:val="both"/>
        <w:rPr>
          <w:rFonts w:ascii="Arial" w:hAnsi="Arial" w:cs="Arial"/>
          <w:b/>
          <w:bCs/>
          <w:sz w:val="24"/>
          <w:szCs w:val="24"/>
        </w:rPr>
      </w:pPr>
      <w:r w:rsidRPr="00D33D9F">
        <w:rPr>
          <w:rFonts w:ascii="Arial" w:hAnsi="Arial" w:cs="Arial"/>
          <w:b/>
          <w:bCs/>
          <w:sz w:val="24"/>
          <w:szCs w:val="24"/>
        </w:rPr>
        <w:lastRenderedPageBreak/>
        <w:t>BIBLIOGRAFÍA</w:t>
      </w:r>
    </w:p>
    <w:p w14:paraId="6526560B" w14:textId="094D7A91" w:rsidR="00A40BB6" w:rsidRPr="000C469D" w:rsidRDefault="00747EBC" w:rsidP="0060699F">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F45938">
        <w:rPr>
          <w:rFonts w:ascii="Arial" w:eastAsia="Calibri-Bold" w:hAnsi="Arial" w:cs="Arial"/>
          <w:bCs/>
          <w:sz w:val="24"/>
          <w:szCs w:val="24"/>
        </w:rPr>
        <w:t>ARISTIMUÑO</w:t>
      </w:r>
      <w:r w:rsidR="00A40BB6" w:rsidRPr="00F45938">
        <w:rPr>
          <w:rFonts w:ascii="Arial" w:eastAsia="Calibri-Bold" w:hAnsi="Arial" w:cs="Arial"/>
          <w:bCs/>
          <w:sz w:val="24"/>
          <w:szCs w:val="24"/>
        </w:rPr>
        <w:t>, M</w:t>
      </w:r>
      <w:r w:rsidR="00F45938" w:rsidRPr="00F45938">
        <w:rPr>
          <w:rFonts w:ascii="Arial" w:eastAsia="Calibri-Bold" w:hAnsi="Arial" w:cs="Arial"/>
          <w:bCs/>
          <w:sz w:val="24"/>
          <w:szCs w:val="24"/>
        </w:rPr>
        <w:t>inerva</w:t>
      </w:r>
      <w:r w:rsidR="00A40BB6" w:rsidRPr="00F45938">
        <w:rPr>
          <w:rFonts w:ascii="Arial" w:eastAsia="Calibri-Bold" w:hAnsi="Arial" w:cs="Arial"/>
          <w:bCs/>
          <w:sz w:val="24"/>
          <w:szCs w:val="24"/>
        </w:rPr>
        <w:t xml:space="preserve">. (2012). </w:t>
      </w:r>
      <w:r w:rsidR="00A40BB6" w:rsidRPr="00F45938">
        <w:rPr>
          <w:rFonts w:ascii="Arial" w:hAnsi="Arial" w:cs="Arial"/>
          <w:bCs/>
          <w:sz w:val="24"/>
          <w:szCs w:val="24"/>
        </w:rPr>
        <w:t xml:space="preserve">La valoración de la responsabilidad social universitaria: Dimensiones e indicadores para su abordaje. </w:t>
      </w:r>
      <w:r>
        <w:rPr>
          <w:rFonts w:ascii="Arial" w:hAnsi="Arial" w:cs="Arial"/>
          <w:bCs/>
          <w:sz w:val="24"/>
          <w:szCs w:val="24"/>
        </w:rPr>
        <w:t xml:space="preserve">En: </w:t>
      </w:r>
      <w:r w:rsidR="00A40BB6" w:rsidRPr="00F45938">
        <w:rPr>
          <w:rFonts w:ascii="Arial" w:hAnsi="Arial" w:cs="Arial"/>
          <w:sz w:val="24"/>
          <w:szCs w:val="24"/>
        </w:rPr>
        <w:t xml:space="preserve">Revista </w:t>
      </w:r>
      <w:r w:rsidR="00A40BB6" w:rsidRPr="00F45938">
        <w:rPr>
          <w:rFonts w:ascii="Arial" w:hAnsi="Arial" w:cs="Arial"/>
          <w:bCs/>
          <w:sz w:val="24"/>
          <w:szCs w:val="24"/>
        </w:rPr>
        <w:t xml:space="preserve">Copérnico, </w:t>
      </w:r>
      <w:r w:rsidR="00F45938" w:rsidRPr="000C469D">
        <w:rPr>
          <w:rFonts w:ascii="Arial" w:hAnsi="Arial" w:cs="Arial"/>
          <w:bCs/>
          <w:sz w:val="24"/>
          <w:szCs w:val="24"/>
        </w:rPr>
        <w:t xml:space="preserve">Año VIII N° </w:t>
      </w:r>
      <w:r w:rsidR="00A40BB6" w:rsidRPr="000C469D">
        <w:rPr>
          <w:rFonts w:ascii="Arial" w:hAnsi="Arial" w:cs="Arial"/>
          <w:bCs/>
          <w:sz w:val="24"/>
          <w:szCs w:val="24"/>
        </w:rPr>
        <w:t>16</w:t>
      </w:r>
      <w:r w:rsidR="00F45938" w:rsidRPr="000C469D">
        <w:rPr>
          <w:rFonts w:ascii="Arial" w:hAnsi="Arial" w:cs="Arial"/>
          <w:bCs/>
          <w:sz w:val="24"/>
          <w:szCs w:val="24"/>
        </w:rPr>
        <w:t xml:space="preserve">. </w:t>
      </w:r>
      <w:r w:rsidR="000C469D" w:rsidRPr="000C469D">
        <w:rPr>
          <w:rFonts w:ascii="Arial" w:hAnsi="Arial" w:cs="Arial"/>
          <w:color w:val="003300"/>
          <w:sz w:val="24"/>
          <w:szCs w:val="24"/>
        </w:rPr>
        <w:t>Estado Bolívar</w:t>
      </w:r>
      <w:r w:rsidR="000C469D">
        <w:rPr>
          <w:rFonts w:ascii="Arial" w:hAnsi="Arial" w:cs="Arial"/>
          <w:color w:val="003300"/>
          <w:sz w:val="24"/>
          <w:szCs w:val="24"/>
        </w:rPr>
        <w:t xml:space="preserve"> (</w:t>
      </w:r>
      <w:r w:rsidR="000C469D" w:rsidRPr="000C469D">
        <w:rPr>
          <w:rFonts w:ascii="Arial" w:hAnsi="Arial" w:cs="Arial"/>
          <w:color w:val="003300"/>
          <w:sz w:val="24"/>
          <w:szCs w:val="24"/>
        </w:rPr>
        <w:t>Ven</w:t>
      </w:r>
      <w:r w:rsidR="000C469D">
        <w:rPr>
          <w:rFonts w:ascii="Arial" w:hAnsi="Arial" w:cs="Arial"/>
          <w:color w:val="003300"/>
          <w:sz w:val="24"/>
          <w:szCs w:val="24"/>
        </w:rPr>
        <w:t>.)</w:t>
      </w:r>
      <w:r w:rsidR="00B062C0">
        <w:rPr>
          <w:rFonts w:ascii="Arial" w:hAnsi="Arial" w:cs="Arial"/>
          <w:color w:val="003300"/>
          <w:sz w:val="24"/>
          <w:szCs w:val="24"/>
        </w:rPr>
        <w:t>:</w:t>
      </w:r>
      <w:r w:rsidR="00F45938" w:rsidRPr="000C469D">
        <w:rPr>
          <w:rFonts w:ascii="Arial" w:hAnsi="Arial" w:cs="Arial"/>
          <w:bCs/>
          <w:color w:val="0070C0"/>
          <w:sz w:val="24"/>
          <w:szCs w:val="24"/>
        </w:rPr>
        <w:t xml:space="preserve"> </w:t>
      </w:r>
      <w:r w:rsidR="000C469D" w:rsidRPr="000C469D">
        <w:rPr>
          <w:rFonts w:ascii="Arial" w:hAnsi="Arial" w:cs="Arial"/>
          <w:sz w:val="24"/>
          <w:szCs w:val="24"/>
          <w:shd w:val="clear" w:color="auto" w:fill="FFFFFF"/>
        </w:rPr>
        <w:t xml:space="preserve">Universidad Nacional Experimental de Guayana. </w:t>
      </w:r>
      <w:r w:rsidR="00F45938" w:rsidRPr="000C469D">
        <w:rPr>
          <w:rFonts w:ascii="Arial" w:hAnsi="Arial" w:cs="Arial"/>
          <w:bCs/>
          <w:sz w:val="24"/>
          <w:szCs w:val="24"/>
        </w:rPr>
        <w:t xml:space="preserve">Pp. </w:t>
      </w:r>
      <w:r w:rsidR="00A40BB6" w:rsidRPr="000C469D">
        <w:rPr>
          <w:rFonts w:ascii="Arial" w:hAnsi="Arial" w:cs="Arial"/>
          <w:bCs/>
          <w:sz w:val="24"/>
          <w:szCs w:val="24"/>
        </w:rPr>
        <w:t>23-29</w:t>
      </w:r>
      <w:r w:rsidR="00F45938" w:rsidRPr="000C469D">
        <w:rPr>
          <w:rFonts w:ascii="Arial" w:hAnsi="Arial" w:cs="Arial"/>
          <w:bCs/>
          <w:sz w:val="24"/>
          <w:szCs w:val="24"/>
        </w:rPr>
        <w:t>.</w:t>
      </w:r>
    </w:p>
    <w:p w14:paraId="1BB166D1" w14:textId="77777777" w:rsidR="00E60BC1" w:rsidRPr="00E60BC1" w:rsidRDefault="005C5BF6" w:rsidP="00E60BC1">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747EBC">
        <w:rPr>
          <w:rFonts w:ascii="Arial" w:hAnsi="Arial" w:cs="Arial"/>
          <w:sz w:val="24"/>
          <w:szCs w:val="24"/>
        </w:rPr>
        <w:t xml:space="preserve">AUSJAL. </w:t>
      </w:r>
      <w:r w:rsidR="00ED2BE1" w:rsidRPr="00747EBC">
        <w:rPr>
          <w:rFonts w:ascii="Arial" w:hAnsi="Arial" w:cs="Arial"/>
          <w:sz w:val="24"/>
          <w:szCs w:val="24"/>
        </w:rPr>
        <w:t>(2007)</w:t>
      </w:r>
      <w:r w:rsidR="00ED2BE1">
        <w:rPr>
          <w:rFonts w:ascii="Arial" w:hAnsi="Arial" w:cs="Arial"/>
          <w:sz w:val="24"/>
          <w:szCs w:val="24"/>
        </w:rPr>
        <w:t xml:space="preserve">. </w:t>
      </w:r>
      <w:r w:rsidR="00F202BC" w:rsidRPr="00747EBC">
        <w:rPr>
          <w:rFonts w:ascii="Arial" w:hAnsi="Arial" w:cs="Arial"/>
          <w:sz w:val="24"/>
          <w:szCs w:val="24"/>
        </w:rPr>
        <w:t>Asociación de Universidades Jesuitas de América Latina</w:t>
      </w:r>
      <w:r w:rsidRPr="00747EBC">
        <w:rPr>
          <w:rFonts w:ascii="Arial" w:hAnsi="Arial" w:cs="Arial"/>
          <w:sz w:val="24"/>
          <w:szCs w:val="24"/>
        </w:rPr>
        <w:t xml:space="preserve">. </w:t>
      </w:r>
      <w:r w:rsidR="00747EBC" w:rsidRPr="00747EBC">
        <w:rPr>
          <w:rFonts w:ascii="Arial" w:hAnsi="Arial" w:cs="Arial"/>
          <w:sz w:val="24"/>
          <w:szCs w:val="24"/>
        </w:rPr>
        <w:t xml:space="preserve">Disponible en: </w:t>
      </w:r>
      <w:hyperlink r:id="rId14" w:history="1">
        <w:r w:rsidR="00747EBC" w:rsidRPr="00497012">
          <w:rPr>
            <w:rStyle w:val="Hipervnculo"/>
            <w:rFonts w:ascii="Arial" w:hAnsi="Arial" w:cs="Arial"/>
            <w:sz w:val="24"/>
            <w:szCs w:val="24"/>
          </w:rPr>
          <w:t>http://www.ausjal.org/</w:t>
        </w:r>
      </w:hyperlink>
      <w:r w:rsidR="00F202BC" w:rsidRPr="00747EBC">
        <w:rPr>
          <w:rFonts w:ascii="Arial" w:hAnsi="Arial" w:cs="Arial"/>
          <w:sz w:val="24"/>
          <w:szCs w:val="24"/>
        </w:rPr>
        <w:t xml:space="preserve"> </w:t>
      </w:r>
    </w:p>
    <w:p w14:paraId="2663C6E3" w14:textId="2D30125F" w:rsidR="00E60BC1" w:rsidRPr="00E60BC1" w:rsidRDefault="00D555DC" w:rsidP="00E60BC1">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E60BC1">
        <w:rPr>
          <w:rFonts w:ascii="Arial" w:hAnsi="Arial" w:cs="Arial"/>
          <w:sz w:val="24"/>
          <w:szCs w:val="24"/>
        </w:rPr>
        <w:t>CALDERÓN</w:t>
      </w:r>
      <w:r w:rsidR="00E60BC1" w:rsidRPr="00E60BC1">
        <w:rPr>
          <w:rFonts w:ascii="Arial" w:hAnsi="Arial" w:cs="Arial"/>
          <w:sz w:val="24"/>
          <w:szCs w:val="24"/>
        </w:rPr>
        <w:t xml:space="preserve">, Isabel (2016). </w:t>
      </w:r>
      <w:r w:rsidR="00E60BC1" w:rsidRPr="00E60BC1">
        <w:rPr>
          <w:rFonts w:ascii="Arial" w:hAnsi="Arial" w:cs="Arial"/>
          <w:i/>
          <w:iCs/>
          <w:sz w:val="24"/>
          <w:szCs w:val="24"/>
        </w:rPr>
        <w:t>Responsabilidad social universitaria; una acción impostergable</w:t>
      </w:r>
      <w:r w:rsidR="00E60BC1" w:rsidRPr="00E60BC1">
        <w:rPr>
          <w:rFonts w:ascii="Arial" w:hAnsi="Arial" w:cs="Arial"/>
          <w:sz w:val="24"/>
          <w:szCs w:val="24"/>
        </w:rPr>
        <w:t xml:space="preserve">. En: Izarra Vielma, Douglas. Experiencias y perspectivas en ética profesional y responsabilidad social universitaria en Iberoamérica. Caracas (Ven.): Universidad Pedagógica Experimental Libertador. </w:t>
      </w:r>
    </w:p>
    <w:p w14:paraId="219AE1F9" w14:textId="74EE9255" w:rsidR="005C5BF6" w:rsidRPr="00747EBC" w:rsidRDefault="005C5BF6" w:rsidP="005C5BF6">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747EBC">
        <w:rPr>
          <w:rFonts w:ascii="Arial" w:hAnsi="Arial" w:cs="Arial"/>
          <w:sz w:val="24"/>
          <w:szCs w:val="24"/>
        </w:rPr>
        <w:t>JIMÉNEZ, Mónica. (2002). ¿Cómo observar la responsabilidad social de las universidades?: De los valores a los indicadores. En</w:t>
      </w:r>
      <w:r w:rsidR="00747EBC" w:rsidRPr="00747EBC">
        <w:rPr>
          <w:rFonts w:ascii="Arial" w:hAnsi="Arial" w:cs="Arial"/>
          <w:sz w:val="24"/>
          <w:szCs w:val="24"/>
        </w:rPr>
        <w:t>:</w:t>
      </w:r>
      <w:r w:rsidRPr="00747EBC">
        <w:rPr>
          <w:rFonts w:ascii="Arial" w:hAnsi="Arial" w:cs="Arial"/>
          <w:sz w:val="24"/>
          <w:szCs w:val="24"/>
        </w:rPr>
        <w:t xml:space="preserve"> La universidad construye país. La Responsabilidad Social de la Universidad de cara al Chile del 2010. </w:t>
      </w:r>
      <w:r w:rsidR="00747EBC" w:rsidRPr="00747EBC">
        <w:rPr>
          <w:rFonts w:ascii="Arial" w:hAnsi="Arial" w:cs="Arial"/>
          <w:sz w:val="24"/>
          <w:szCs w:val="24"/>
        </w:rPr>
        <w:t xml:space="preserve">Santiago de Chile (Ch.): </w:t>
      </w:r>
      <w:r w:rsidRPr="00747EBC">
        <w:rPr>
          <w:rFonts w:ascii="Arial" w:hAnsi="Arial" w:cs="Arial"/>
          <w:sz w:val="24"/>
          <w:szCs w:val="24"/>
        </w:rPr>
        <w:t>Proyecto Universidad Construye País. Pp. 92-102</w:t>
      </w:r>
    </w:p>
    <w:p w14:paraId="33913837" w14:textId="348CD800" w:rsidR="00A40BB6" w:rsidRPr="003E7397" w:rsidRDefault="003346A2" w:rsidP="003E7397">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2E5BBE">
        <w:rPr>
          <w:rFonts w:ascii="Arial" w:hAnsi="Arial" w:cs="Arial"/>
          <w:sz w:val="24"/>
          <w:szCs w:val="24"/>
        </w:rPr>
        <w:t xml:space="preserve">KENT, Patricia, et al. (2018). Responsabilidad social universitaria: Una mirada endógena. </w:t>
      </w:r>
      <w:r w:rsidR="00747EBC">
        <w:rPr>
          <w:rFonts w:ascii="Arial" w:hAnsi="Arial" w:cs="Arial"/>
          <w:sz w:val="24"/>
          <w:szCs w:val="24"/>
        </w:rPr>
        <w:t>E</w:t>
      </w:r>
      <w:r w:rsidR="003E7397">
        <w:rPr>
          <w:rFonts w:ascii="Arial" w:hAnsi="Arial" w:cs="Arial"/>
          <w:sz w:val="24"/>
          <w:szCs w:val="24"/>
        </w:rPr>
        <w:t xml:space="preserve">n: </w:t>
      </w:r>
      <w:r w:rsidRPr="003E7397">
        <w:rPr>
          <w:rFonts w:ascii="Arial" w:hAnsi="Arial" w:cs="Arial"/>
          <w:sz w:val="24"/>
          <w:szCs w:val="24"/>
        </w:rPr>
        <w:t xml:space="preserve">Revista FACES, Año 24 </w:t>
      </w:r>
      <w:r w:rsidRPr="003E7397">
        <w:rPr>
          <w:rFonts w:ascii="Arial" w:hAnsi="Arial" w:cs="Arial"/>
          <w:bCs/>
          <w:sz w:val="24"/>
          <w:szCs w:val="24"/>
        </w:rPr>
        <w:t xml:space="preserve">N° 51. </w:t>
      </w:r>
      <w:r w:rsidRPr="003E7397">
        <w:rPr>
          <w:rFonts w:ascii="Arial" w:hAnsi="Arial" w:cs="Arial"/>
          <w:sz w:val="24"/>
          <w:szCs w:val="24"/>
        </w:rPr>
        <w:t>Mar del Plata (Arg.): Universidad Nacional de Mar del Plata.</w:t>
      </w:r>
      <w:r w:rsidRPr="003E7397">
        <w:rPr>
          <w:rFonts w:ascii="Arial" w:hAnsi="Arial" w:cs="Arial"/>
          <w:bCs/>
          <w:sz w:val="24"/>
          <w:szCs w:val="24"/>
        </w:rPr>
        <w:t xml:space="preserve"> Pp. 77-91.</w:t>
      </w:r>
    </w:p>
    <w:p w14:paraId="0BBD7538" w14:textId="6D6B11AF" w:rsidR="0060699F" w:rsidRPr="0060699F" w:rsidRDefault="00DB5FA8" w:rsidP="0060699F">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2E5BBE">
        <w:rPr>
          <w:rFonts w:ascii="Arial" w:hAnsi="Arial" w:cs="Arial"/>
          <w:sz w:val="24"/>
          <w:szCs w:val="24"/>
        </w:rPr>
        <w:t xml:space="preserve">KENT, Patricia. (2020). Universidades socialmente responsables. </w:t>
      </w:r>
      <w:r w:rsidR="003E7397">
        <w:rPr>
          <w:rFonts w:ascii="Arial" w:hAnsi="Arial" w:cs="Arial"/>
          <w:sz w:val="24"/>
          <w:szCs w:val="24"/>
        </w:rPr>
        <w:t xml:space="preserve">En: </w:t>
      </w:r>
      <w:r w:rsidR="00827890" w:rsidRPr="00C108FA">
        <w:rPr>
          <w:rFonts w:ascii="Arial" w:hAnsi="Arial" w:cs="Arial"/>
          <w:sz w:val="24"/>
          <w:szCs w:val="24"/>
        </w:rPr>
        <w:t xml:space="preserve">TEUKEN BIDIKAY </w:t>
      </w:r>
      <w:r w:rsidR="00EC6DF8" w:rsidRPr="00C108FA">
        <w:rPr>
          <w:rFonts w:ascii="Arial" w:hAnsi="Arial" w:cs="Arial"/>
          <w:sz w:val="24"/>
          <w:szCs w:val="24"/>
        </w:rPr>
        <w:t>Revista Latinoamericana de Investigación en Organizaciones, Ambiente y Sociedad</w:t>
      </w:r>
      <w:r w:rsidR="00FE27C0" w:rsidRPr="00C108FA">
        <w:rPr>
          <w:rFonts w:ascii="Arial" w:hAnsi="Arial" w:cs="Arial"/>
          <w:sz w:val="24"/>
          <w:szCs w:val="24"/>
        </w:rPr>
        <w:t>,</w:t>
      </w:r>
      <w:r w:rsidR="00827890" w:rsidRPr="00C108FA">
        <w:rPr>
          <w:rFonts w:ascii="Arial" w:hAnsi="Arial" w:cs="Arial"/>
          <w:sz w:val="24"/>
          <w:szCs w:val="24"/>
        </w:rPr>
        <w:t xml:space="preserve"> </w:t>
      </w:r>
      <w:r w:rsidR="00FE27C0" w:rsidRPr="00C108FA">
        <w:rPr>
          <w:rFonts w:ascii="Arial" w:hAnsi="Arial" w:cs="Arial"/>
          <w:sz w:val="24"/>
          <w:szCs w:val="24"/>
        </w:rPr>
        <w:t xml:space="preserve">Vol. </w:t>
      </w:r>
      <w:r w:rsidR="00C108FA" w:rsidRPr="00C108FA">
        <w:rPr>
          <w:rFonts w:ascii="Arial" w:hAnsi="Arial" w:cs="Arial"/>
          <w:sz w:val="24"/>
          <w:szCs w:val="24"/>
        </w:rPr>
        <w:t xml:space="preserve">11 </w:t>
      </w:r>
      <w:r w:rsidR="00827890" w:rsidRPr="00C108FA">
        <w:rPr>
          <w:rFonts w:ascii="Arial" w:hAnsi="Arial" w:cs="Arial"/>
          <w:sz w:val="24"/>
          <w:szCs w:val="24"/>
        </w:rPr>
        <w:t xml:space="preserve">N° 17. </w:t>
      </w:r>
      <w:r w:rsidRPr="00C108FA">
        <w:rPr>
          <w:rFonts w:ascii="Arial" w:hAnsi="Arial" w:cs="Arial"/>
          <w:sz w:val="24"/>
          <w:szCs w:val="24"/>
        </w:rPr>
        <w:t xml:space="preserve">Politécnico Colombiano JIC. </w:t>
      </w:r>
      <w:r w:rsidR="00827890" w:rsidRPr="00C108FA">
        <w:rPr>
          <w:rFonts w:ascii="Arial" w:hAnsi="Arial" w:cs="Arial"/>
          <w:sz w:val="24"/>
          <w:szCs w:val="24"/>
        </w:rPr>
        <w:t>(Col.), e</w:t>
      </w:r>
      <w:r w:rsidRPr="00C108FA">
        <w:rPr>
          <w:rFonts w:ascii="Arial" w:hAnsi="Arial" w:cs="Arial"/>
          <w:sz w:val="24"/>
          <w:szCs w:val="24"/>
        </w:rPr>
        <w:t>n edición.</w:t>
      </w:r>
    </w:p>
    <w:p w14:paraId="06080D4C" w14:textId="068F0449" w:rsidR="00B17C70" w:rsidRPr="00372704" w:rsidRDefault="00B17C70" w:rsidP="00D33D9F">
      <w:pPr>
        <w:pStyle w:val="Prrafodelista"/>
        <w:numPr>
          <w:ilvl w:val="0"/>
          <w:numId w:val="1"/>
        </w:numPr>
        <w:autoSpaceDE w:val="0"/>
        <w:autoSpaceDN w:val="0"/>
        <w:adjustRightInd w:val="0"/>
        <w:spacing w:after="120" w:line="360" w:lineRule="auto"/>
        <w:ind w:left="0" w:firstLine="0"/>
        <w:jc w:val="both"/>
        <w:rPr>
          <w:rStyle w:val="Hipervnculo"/>
          <w:rFonts w:ascii="Arial" w:hAnsi="Arial" w:cs="Arial"/>
          <w:bCs/>
          <w:color w:val="auto"/>
          <w:sz w:val="24"/>
          <w:szCs w:val="24"/>
          <w:u w:val="none"/>
          <w:lang w:val="en-US"/>
        </w:rPr>
      </w:pPr>
      <w:r w:rsidRPr="002E5BBE">
        <w:rPr>
          <w:rFonts w:ascii="Arial" w:hAnsi="Arial" w:cs="Arial"/>
          <w:bCs/>
          <w:sz w:val="24"/>
          <w:szCs w:val="24"/>
        </w:rPr>
        <w:t xml:space="preserve">VALLAEYS, </w:t>
      </w:r>
      <w:r w:rsidRPr="002E5BBE">
        <w:rPr>
          <w:rFonts w:ascii="Arial" w:hAnsi="Arial" w:cs="Arial"/>
          <w:sz w:val="24"/>
          <w:szCs w:val="24"/>
        </w:rPr>
        <w:t>François</w:t>
      </w:r>
      <w:r w:rsidRPr="002E5BBE">
        <w:rPr>
          <w:rFonts w:ascii="Arial" w:hAnsi="Arial" w:cs="Arial"/>
          <w:bCs/>
          <w:sz w:val="24"/>
          <w:szCs w:val="24"/>
        </w:rPr>
        <w:t>. (</w:t>
      </w:r>
      <w:r w:rsidRPr="002E5BBE">
        <w:rPr>
          <w:rFonts w:ascii="Arial" w:hAnsi="Arial" w:cs="Arial"/>
          <w:sz w:val="24"/>
          <w:szCs w:val="24"/>
        </w:rPr>
        <w:t>2008</w:t>
      </w:r>
      <w:r w:rsidRPr="002E5BBE">
        <w:rPr>
          <w:rFonts w:ascii="Arial" w:hAnsi="Arial" w:cs="Arial"/>
          <w:bCs/>
          <w:sz w:val="24"/>
          <w:szCs w:val="24"/>
        </w:rPr>
        <w:t xml:space="preserve">). Responsabilidad social universitaria. una nueva filosofía de gestión ética e inteligente para las universidades. </w:t>
      </w:r>
      <w:r w:rsidR="003E7397">
        <w:rPr>
          <w:rFonts w:ascii="Arial" w:hAnsi="Arial" w:cs="Arial"/>
          <w:bCs/>
          <w:sz w:val="24"/>
          <w:szCs w:val="24"/>
        </w:rPr>
        <w:t xml:space="preserve">En: </w:t>
      </w:r>
      <w:r w:rsidR="00827890" w:rsidRPr="002E5BBE">
        <w:rPr>
          <w:rFonts w:ascii="Arial" w:hAnsi="Arial" w:cs="Arial"/>
          <w:bCs/>
          <w:sz w:val="24"/>
          <w:szCs w:val="24"/>
        </w:rPr>
        <w:t xml:space="preserve">Revista </w:t>
      </w:r>
      <w:r w:rsidRPr="002E5BBE">
        <w:rPr>
          <w:rFonts w:ascii="Arial" w:hAnsi="Arial" w:cs="Arial"/>
          <w:bCs/>
          <w:sz w:val="24"/>
          <w:szCs w:val="24"/>
        </w:rPr>
        <w:t>Educación Superior y Sociedad</w:t>
      </w:r>
      <w:r w:rsidR="0063590D">
        <w:rPr>
          <w:rFonts w:ascii="Arial" w:hAnsi="Arial" w:cs="Arial"/>
          <w:bCs/>
          <w:sz w:val="24"/>
          <w:szCs w:val="24"/>
        </w:rPr>
        <w:t>,</w:t>
      </w:r>
      <w:r w:rsidRPr="002E5BBE">
        <w:rPr>
          <w:rFonts w:ascii="Arial" w:hAnsi="Arial" w:cs="Arial"/>
          <w:bCs/>
          <w:sz w:val="24"/>
          <w:szCs w:val="24"/>
        </w:rPr>
        <w:t xml:space="preserve"> </w:t>
      </w:r>
      <w:r w:rsidR="00B062C0">
        <w:rPr>
          <w:rFonts w:ascii="Arial" w:hAnsi="Arial" w:cs="Arial"/>
          <w:bCs/>
          <w:sz w:val="24"/>
          <w:szCs w:val="24"/>
        </w:rPr>
        <w:t>Vol.</w:t>
      </w:r>
      <w:r w:rsidRPr="002E5BBE">
        <w:rPr>
          <w:rFonts w:ascii="Arial" w:hAnsi="Arial" w:cs="Arial"/>
          <w:bCs/>
          <w:sz w:val="24"/>
          <w:szCs w:val="24"/>
        </w:rPr>
        <w:t xml:space="preserve"> 13 </w:t>
      </w:r>
      <w:r w:rsidRPr="002E5BBE">
        <w:rPr>
          <w:rFonts w:ascii="Arial" w:hAnsi="Arial" w:cs="Arial"/>
          <w:sz w:val="24"/>
          <w:szCs w:val="24"/>
          <w:lang w:val="es-CO" w:eastAsia="es-CO"/>
        </w:rPr>
        <w:t>N° 2</w:t>
      </w:r>
      <w:r w:rsidRPr="002E5BBE">
        <w:rPr>
          <w:rFonts w:ascii="Arial" w:hAnsi="Arial" w:cs="Arial"/>
          <w:bCs/>
          <w:sz w:val="24"/>
          <w:szCs w:val="24"/>
        </w:rPr>
        <w:t>.</w:t>
      </w:r>
      <w:r w:rsidR="00106542">
        <w:rPr>
          <w:rFonts w:ascii="Arial" w:hAnsi="Arial" w:cs="Arial"/>
          <w:bCs/>
          <w:sz w:val="24"/>
          <w:szCs w:val="24"/>
        </w:rPr>
        <w:t xml:space="preserve"> </w:t>
      </w:r>
      <w:r w:rsidR="0063590D">
        <w:rPr>
          <w:rFonts w:ascii="Arial" w:hAnsi="Arial" w:cs="Arial"/>
          <w:bCs/>
          <w:sz w:val="24"/>
          <w:szCs w:val="24"/>
        </w:rPr>
        <w:t>Caracas (Ven.): UNESCO</w:t>
      </w:r>
      <w:r w:rsidR="00695DE9">
        <w:rPr>
          <w:rFonts w:ascii="Arial" w:hAnsi="Arial" w:cs="Arial"/>
          <w:bCs/>
          <w:sz w:val="24"/>
          <w:szCs w:val="24"/>
        </w:rPr>
        <w:t>-IESALC</w:t>
      </w:r>
      <w:r w:rsidR="0063590D">
        <w:rPr>
          <w:rFonts w:ascii="Arial" w:hAnsi="Arial" w:cs="Arial"/>
          <w:bCs/>
          <w:sz w:val="24"/>
          <w:szCs w:val="24"/>
        </w:rPr>
        <w:t xml:space="preserve">. </w:t>
      </w:r>
      <w:r w:rsidR="0063590D" w:rsidRPr="00372704">
        <w:rPr>
          <w:rFonts w:ascii="Arial" w:hAnsi="Arial" w:cs="Arial"/>
          <w:bCs/>
          <w:sz w:val="24"/>
          <w:szCs w:val="24"/>
          <w:lang w:val="en-US"/>
        </w:rPr>
        <w:t>Pp. 191-220</w:t>
      </w:r>
      <w:r w:rsidRPr="00372704">
        <w:rPr>
          <w:rFonts w:ascii="Arial" w:hAnsi="Arial" w:cs="Arial"/>
          <w:bCs/>
          <w:sz w:val="24"/>
          <w:szCs w:val="24"/>
          <w:lang w:val="en-US"/>
        </w:rPr>
        <w:t xml:space="preserve">. </w:t>
      </w:r>
    </w:p>
    <w:p w14:paraId="0BA3E361" w14:textId="77777777" w:rsidR="0060699F" w:rsidRPr="00747EBC" w:rsidRDefault="00B17C70" w:rsidP="0060699F">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2E5BBE">
        <w:rPr>
          <w:rFonts w:ascii="Arial" w:hAnsi="Arial" w:cs="Arial"/>
          <w:bCs/>
          <w:sz w:val="24"/>
          <w:szCs w:val="24"/>
        </w:rPr>
        <w:t xml:space="preserve">VALLAEYS, </w:t>
      </w:r>
      <w:r w:rsidRPr="002E5BBE">
        <w:rPr>
          <w:rFonts w:ascii="Arial" w:hAnsi="Arial" w:cs="Arial"/>
          <w:sz w:val="24"/>
          <w:szCs w:val="24"/>
        </w:rPr>
        <w:t>François, DE LA CRUZ, Cristina y SASIA, Pedro M.</w:t>
      </w:r>
      <w:r w:rsidRPr="002E5BBE">
        <w:rPr>
          <w:rFonts w:ascii="Arial" w:hAnsi="Arial" w:cs="Arial"/>
          <w:bCs/>
          <w:sz w:val="24"/>
          <w:szCs w:val="24"/>
        </w:rPr>
        <w:t xml:space="preserve"> </w:t>
      </w:r>
      <w:r w:rsidRPr="002E5BBE">
        <w:rPr>
          <w:rFonts w:ascii="Arial" w:hAnsi="Arial" w:cs="Arial"/>
          <w:sz w:val="24"/>
          <w:szCs w:val="24"/>
        </w:rPr>
        <w:t xml:space="preserve">(2009). Responsabilidad social universitaria. Manual de primeros pasos. 1° ed. Ciudad </w:t>
      </w:r>
      <w:r w:rsidRPr="00747EBC">
        <w:rPr>
          <w:rFonts w:ascii="Arial" w:hAnsi="Arial" w:cs="Arial"/>
          <w:sz w:val="24"/>
          <w:szCs w:val="24"/>
        </w:rPr>
        <w:t>de Méjico: BID. Mc Graw Hill. 85 pp.</w:t>
      </w:r>
    </w:p>
    <w:p w14:paraId="74A40F99" w14:textId="37A42A94" w:rsidR="0060699F" w:rsidRPr="00747EBC" w:rsidRDefault="00747EBC" w:rsidP="0023046D">
      <w:pPr>
        <w:pStyle w:val="Prrafodelista"/>
        <w:numPr>
          <w:ilvl w:val="0"/>
          <w:numId w:val="1"/>
        </w:numPr>
        <w:autoSpaceDE w:val="0"/>
        <w:autoSpaceDN w:val="0"/>
        <w:adjustRightInd w:val="0"/>
        <w:spacing w:after="120" w:line="360" w:lineRule="auto"/>
        <w:ind w:left="0" w:firstLine="0"/>
        <w:jc w:val="both"/>
        <w:rPr>
          <w:rFonts w:ascii="Arial" w:hAnsi="Arial" w:cs="Arial"/>
          <w:bCs/>
          <w:sz w:val="24"/>
          <w:szCs w:val="24"/>
        </w:rPr>
      </w:pPr>
      <w:r w:rsidRPr="00747EBC">
        <w:rPr>
          <w:rFonts w:ascii="Arial" w:hAnsi="Arial" w:cs="Arial"/>
          <w:sz w:val="24"/>
          <w:szCs w:val="24"/>
        </w:rPr>
        <w:t>VALLAEYS</w:t>
      </w:r>
      <w:r w:rsidR="0060699F" w:rsidRPr="00747EBC">
        <w:rPr>
          <w:rFonts w:ascii="Arial" w:hAnsi="Arial" w:cs="Arial"/>
          <w:sz w:val="24"/>
          <w:szCs w:val="24"/>
        </w:rPr>
        <w:t xml:space="preserve">, François y </w:t>
      </w:r>
      <w:r w:rsidRPr="00747EBC">
        <w:rPr>
          <w:rFonts w:ascii="Arial" w:hAnsi="Arial" w:cs="Arial"/>
          <w:sz w:val="24"/>
          <w:szCs w:val="24"/>
        </w:rPr>
        <w:t>ÁLVAREZ RODRÍGUEZ</w:t>
      </w:r>
      <w:r w:rsidR="0060699F" w:rsidRPr="00747EBC">
        <w:rPr>
          <w:rFonts w:ascii="Arial" w:hAnsi="Arial" w:cs="Arial"/>
          <w:sz w:val="24"/>
          <w:szCs w:val="24"/>
        </w:rPr>
        <w:t xml:space="preserve">, Juliana. (2019). Hacia una definición latinoamericana de responsabilidad social universitaria. Aproximación a las preferencias conceptuales de los universitarios. </w:t>
      </w:r>
      <w:r w:rsidRPr="00747EBC">
        <w:rPr>
          <w:rFonts w:ascii="Arial" w:hAnsi="Arial" w:cs="Arial"/>
          <w:sz w:val="24"/>
          <w:szCs w:val="24"/>
        </w:rPr>
        <w:t xml:space="preserve">En: </w:t>
      </w:r>
      <w:r w:rsidR="003E7397">
        <w:rPr>
          <w:rFonts w:ascii="Arial" w:hAnsi="Arial" w:cs="Arial"/>
          <w:sz w:val="24"/>
          <w:szCs w:val="24"/>
        </w:rPr>
        <w:t xml:space="preserve">Revista </w:t>
      </w:r>
      <w:r w:rsidR="0060699F" w:rsidRPr="00747EBC">
        <w:rPr>
          <w:rFonts w:ascii="Arial" w:hAnsi="Arial" w:cs="Arial"/>
          <w:sz w:val="24"/>
          <w:szCs w:val="24"/>
        </w:rPr>
        <w:t>Educación XX1</w:t>
      </w:r>
      <w:r w:rsidR="003E7397">
        <w:rPr>
          <w:rFonts w:ascii="Arial" w:hAnsi="Arial" w:cs="Arial"/>
          <w:sz w:val="24"/>
          <w:szCs w:val="24"/>
        </w:rPr>
        <w:t>,</w:t>
      </w:r>
      <w:r w:rsidR="00E77F84">
        <w:rPr>
          <w:rFonts w:ascii="Arial" w:hAnsi="Arial" w:cs="Arial"/>
          <w:sz w:val="24"/>
          <w:szCs w:val="24"/>
        </w:rPr>
        <w:t xml:space="preserve"> </w:t>
      </w:r>
      <w:r w:rsidR="003E7397">
        <w:rPr>
          <w:rFonts w:ascii="Arial" w:hAnsi="Arial" w:cs="Arial"/>
          <w:sz w:val="24"/>
          <w:szCs w:val="24"/>
        </w:rPr>
        <w:t>Vol.</w:t>
      </w:r>
      <w:r w:rsidR="0060699F" w:rsidRPr="00747EBC">
        <w:rPr>
          <w:rFonts w:ascii="Arial" w:hAnsi="Arial" w:cs="Arial"/>
          <w:sz w:val="24"/>
          <w:szCs w:val="24"/>
        </w:rPr>
        <w:t xml:space="preserve"> 22</w:t>
      </w:r>
      <w:r w:rsidR="003E7397">
        <w:rPr>
          <w:rFonts w:ascii="Arial" w:hAnsi="Arial" w:cs="Arial"/>
          <w:sz w:val="24"/>
          <w:szCs w:val="24"/>
        </w:rPr>
        <w:t xml:space="preserve"> N° </w:t>
      </w:r>
      <w:r w:rsidR="0060699F" w:rsidRPr="00747EBC">
        <w:rPr>
          <w:rFonts w:ascii="Arial" w:hAnsi="Arial" w:cs="Arial"/>
          <w:sz w:val="24"/>
          <w:szCs w:val="24"/>
        </w:rPr>
        <w:t>1</w:t>
      </w:r>
      <w:r w:rsidR="00E77F84">
        <w:rPr>
          <w:rFonts w:ascii="Arial" w:hAnsi="Arial" w:cs="Arial"/>
          <w:sz w:val="24"/>
          <w:szCs w:val="24"/>
        </w:rPr>
        <w:t>. Pp.</w:t>
      </w:r>
      <w:r w:rsidR="0060699F" w:rsidRPr="00747EBC">
        <w:rPr>
          <w:rFonts w:ascii="Arial" w:hAnsi="Arial" w:cs="Arial"/>
          <w:sz w:val="24"/>
          <w:szCs w:val="24"/>
        </w:rPr>
        <w:t xml:space="preserve"> 93-116</w:t>
      </w:r>
      <w:r w:rsidRPr="00747EBC">
        <w:rPr>
          <w:rFonts w:ascii="Arial" w:hAnsi="Arial" w:cs="Arial"/>
          <w:sz w:val="24"/>
          <w:szCs w:val="24"/>
        </w:rPr>
        <w:t>.</w:t>
      </w:r>
    </w:p>
    <w:sectPr w:rsidR="0060699F" w:rsidRPr="00747EBC" w:rsidSect="00E84322">
      <w:footerReference w:type="default" r:id="rId15"/>
      <w:pgSz w:w="11906" w:h="16838" w:code="9"/>
      <w:pgMar w:top="1701" w:right="1701" w:bottom="113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E3AE" w14:textId="77777777" w:rsidR="004E5524" w:rsidRDefault="004E5524" w:rsidP="007662FC">
      <w:pPr>
        <w:spacing w:after="0" w:line="240" w:lineRule="auto"/>
      </w:pPr>
      <w:r>
        <w:separator/>
      </w:r>
    </w:p>
  </w:endnote>
  <w:endnote w:type="continuationSeparator" w:id="0">
    <w:p w14:paraId="1E9CBC17" w14:textId="77777777" w:rsidR="004E5524" w:rsidRDefault="004E5524" w:rsidP="0076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RegularSC">
    <w:altName w:val="Formata RegularS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Identity-H">
    <w:altName w:val="PMingLiU"/>
    <w:panose1 w:val="00000000000000000000"/>
    <w:charset w:val="88"/>
    <w:family w:val="auto"/>
    <w:notTrueType/>
    <w:pitch w:val="default"/>
    <w:sig w:usb0="00000001" w:usb1="08080000" w:usb2="00000010" w:usb3="00000000" w:csb0="00100000" w:csb1="00000000"/>
  </w:font>
  <w:font w:name="Calibri-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578A" w14:textId="46E2D57F" w:rsidR="00E84322" w:rsidRDefault="00E843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D81E" w14:textId="77777777" w:rsidR="004E5524" w:rsidRDefault="004E5524" w:rsidP="007662FC">
      <w:pPr>
        <w:spacing w:after="0" w:line="240" w:lineRule="auto"/>
      </w:pPr>
      <w:r>
        <w:separator/>
      </w:r>
    </w:p>
  </w:footnote>
  <w:footnote w:type="continuationSeparator" w:id="0">
    <w:p w14:paraId="5625127B" w14:textId="77777777" w:rsidR="004E5524" w:rsidRDefault="004E5524" w:rsidP="007662FC">
      <w:pPr>
        <w:spacing w:after="0" w:line="240" w:lineRule="auto"/>
      </w:pPr>
      <w:r>
        <w:continuationSeparator/>
      </w:r>
    </w:p>
  </w:footnote>
  <w:footnote w:id="1">
    <w:p w14:paraId="755DBB91" w14:textId="3B9A405B" w:rsidR="00B40F9F" w:rsidRPr="00BE4C9D" w:rsidRDefault="00B40F9F" w:rsidP="00BE4C9D">
      <w:pPr>
        <w:spacing w:line="360" w:lineRule="auto"/>
        <w:jc w:val="both"/>
        <w:rPr>
          <w:rFonts w:ascii="Arial" w:hAnsi="Arial" w:cs="Arial"/>
          <w:sz w:val="24"/>
          <w:szCs w:val="24"/>
        </w:rPr>
      </w:pPr>
      <w:r w:rsidRPr="00BE4C9D">
        <w:rPr>
          <w:rStyle w:val="Refdenotaalpie"/>
          <w:rFonts w:ascii="Arial" w:hAnsi="Arial" w:cs="Arial"/>
          <w:sz w:val="24"/>
          <w:szCs w:val="24"/>
        </w:rPr>
        <w:footnoteRef/>
      </w:r>
      <w:r w:rsidRPr="00BE4C9D">
        <w:rPr>
          <w:rFonts w:ascii="Arial" w:hAnsi="Arial" w:cs="Arial"/>
          <w:sz w:val="24"/>
          <w:szCs w:val="24"/>
        </w:rPr>
        <w:t xml:space="preserve"> </w:t>
      </w:r>
      <w:r w:rsidR="00BE4C9D" w:rsidRPr="00BE4C9D">
        <w:rPr>
          <w:rFonts w:ascii="Arial" w:hAnsi="Arial" w:cs="Arial"/>
          <w:bCs/>
          <w:i/>
          <w:iCs/>
          <w:sz w:val="24"/>
          <w:szCs w:val="24"/>
        </w:rPr>
        <w:t>“Cualquier grupo o individuo que puede afectar o ser afectado por la consecución de los objetivos de la empresa”</w:t>
      </w:r>
      <w:r w:rsidR="00BE4C9D" w:rsidRPr="00BE4C9D">
        <w:rPr>
          <w:rFonts w:ascii="Arial" w:hAnsi="Arial" w:cs="Arial"/>
          <w:bCs/>
          <w:sz w:val="24"/>
          <w:szCs w:val="24"/>
        </w:rPr>
        <w:t xml:space="preserve"> Freeman (1984) </w:t>
      </w:r>
      <w:proofErr w:type="spellStart"/>
      <w:r w:rsidR="00BE4C9D" w:rsidRPr="0080660F">
        <w:rPr>
          <w:rFonts w:ascii="Arial" w:hAnsi="Arial" w:cs="Arial"/>
          <w:bCs/>
          <w:sz w:val="24"/>
          <w:szCs w:val="24"/>
        </w:rPr>
        <w:t>Strategic</w:t>
      </w:r>
      <w:proofErr w:type="spellEnd"/>
      <w:r w:rsidR="00BE4C9D" w:rsidRPr="0080660F">
        <w:rPr>
          <w:rFonts w:ascii="Arial" w:hAnsi="Arial" w:cs="Arial"/>
          <w:bCs/>
          <w:sz w:val="24"/>
          <w:szCs w:val="24"/>
        </w:rPr>
        <w:t xml:space="preserve"> </w:t>
      </w:r>
      <w:proofErr w:type="spellStart"/>
      <w:r w:rsidR="00BE4C9D" w:rsidRPr="0080660F">
        <w:rPr>
          <w:rFonts w:ascii="Arial" w:hAnsi="Arial" w:cs="Arial"/>
          <w:bCs/>
          <w:sz w:val="24"/>
          <w:szCs w:val="24"/>
        </w:rPr>
        <w:t>management</w:t>
      </w:r>
      <w:proofErr w:type="spellEnd"/>
      <w:r w:rsidR="00BE4C9D" w:rsidRPr="0080660F">
        <w:rPr>
          <w:rFonts w:ascii="Arial" w:hAnsi="Arial" w:cs="Arial"/>
          <w:bCs/>
          <w:sz w:val="24"/>
          <w:szCs w:val="24"/>
        </w:rPr>
        <w:t xml:space="preserve">: </w:t>
      </w:r>
      <w:r w:rsidR="00BE4C9D" w:rsidRPr="0080660F">
        <w:rPr>
          <w:rFonts w:ascii="Arial" w:hAnsi="Arial" w:cs="Arial"/>
          <w:sz w:val="24"/>
          <w:szCs w:val="24"/>
        </w:rPr>
        <w:t xml:space="preserve">A </w:t>
      </w:r>
      <w:proofErr w:type="spellStart"/>
      <w:r w:rsidR="00BE4C9D" w:rsidRPr="0080660F">
        <w:rPr>
          <w:rFonts w:ascii="Arial" w:hAnsi="Arial" w:cs="Arial"/>
          <w:sz w:val="24"/>
          <w:szCs w:val="24"/>
        </w:rPr>
        <w:t>stakeholder</w:t>
      </w:r>
      <w:proofErr w:type="spellEnd"/>
      <w:r w:rsidR="00BE4C9D" w:rsidRPr="0080660F">
        <w:rPr>
          <w:rFonts w:ascii="Arial" w:hAnsi="Arial" w:cs="Arial"/>
          <w:sz w:val="24"/>
          <w:szCs w:val="24"/>
        </w:rPr>
        <w:t xml:space="preserve"> </w:t>
      </w:r>
      <w:proofErr w:type="spellStart"/>
      <w:r w:rsidR="00BE4C9D" w:rsidRPr="0080660F">
        <w:rPr>
          <w:rFonts w:ascii="Arial" w:hAnsi="Arial" w:cs="Arial"/>
          <w:sz w:val="24"/>
          <w:szCs w:val="24"/>
        </w:rPr>
        <w:t>approach</w:t>
      </w:r>
      <w:proofErr w:type="spellEnd"/>
      <w:r w:rsidR="00BE4C9D" w:rsidRPr="00BE4C9D">
        <w:rPr>
          <w:rFonts w:ascii="Arial" w:hAnsi="Arial" w:cs="Arial"/>
          <w:sz w:val="24"/>
          <w:szCs w:val="24"/>
        </w:rPr>
        <w:t>. Pitman. Boston,</w:t>
      </w:r>
      <w:r w:rsidR="00BE4C9D" w:rsidRPr="00BE4C9D">
        <w:rPr>
          <w:rFonts w:ascii="Arial" w:hAnsi="Arial" w:cs="Arial"/>
          <w:bCs/>
          <w:sz w:val="24"/>
          <w:szCs w:val="24"/>
        </w:rPr>
        <w:t xml:space="preserve"> USA.</w:t>
      </w:r>
    </w:p>
  </w:footnote>
  <w:footnote w:id="2">
    <w:p w14:paraId="41EFF264" w14:textId="4C02D077" w:rsidR="007662FC" w:rsidRPr="00B40F9F" w:rsidRDefault="007662FC" w:rsidP="00B40F9F">
      <w:pPr>
        <w:pStyle w:val="Textonotapie"/>
        <w:spacing w:line="360" w:lineRule="auto"/>
        <w:jc w:val="both"/>
        <w:rPr>
          <w:rFonts w:ascii="Arial" w:hAnsi="Arial" w:cs="Arial"/>
          <w:sz w:val="24"/>
          <w:szCs w:val="24"/>
        </w:rPr>
      </w:pPr>
      <w:r w:rsidRPr="00BE4C9D">
        <w:rPr>
          <w:rStyle w:val="Refdenotaalpie"/>
          <w:rFonts w:ascii="Arial" w:hAnsi="Arial" w:cs="Arial"/>
          <w:sz w:val="24"/>
          <w:szCs w:val="24"/>
        </w:rPr>
        <w:footnoteRef/>
      </w:r>
      <w:r w:rsidRPr="00BE4C9D">
        <w:rPr>
          <w:rFonts w:ascii="Arial" w:hAnsi="Arial" w:cs="Arial"/>
          <w:sz w:val="24"/>
          <w:szCs w:val="24"/>
        </w:rPr>
        <w:t xml:space="preserve"> Miembros de la Unidad Ejecutora</w:t>
      </w:r>
      <w:r w:rsidR="0035606C" w:rsidRPr="00BE4C9D">
        <w:rPr>
          <w:rFonts w:ascii="Arial" w:hAnsi="Arial" w:cs="Arial"/>
          <w:sz w:val="24"/>
          <w:szCs w:val="24"/>
        </w:rPr>
        <w:t xml:space="preserve"> en Argentina</w:t>
      </w:r>
      <w:r w:rsidRPr="00BE4C9D">
        <w:rPr>
          <w:rFonts w:ascii="Arial" w:hAnsi="Arial" w:cs="Arial"/>
          <w:sz w:val="24"/>
          <w:szCs w:val="24"/>
        </w:rPr>
        <w:t>: Dra. Patricia Kent (Directora), Mg. Gabriel Trucco (Codirector). Investigadores: Mg. Araceli Cifuentes</w:t>
      </w:r>
      <w:r w:rsidRPr="00B40F9F">
        <w:rPr>
          <w:rFonts w:ascii="Arial" w:hAnsi="Arial" w:cs="Arial"/>
          <w:sz w:val="24"/>
          <w:szCs w:val="24"/>
        </w:rPr>
        <w:t xml:space="preserve"> Valenzuela, Mg. María Elena </w:t>
      </w:r>
      <w:proofErr w:type="spellStart"/>
      <w:r w:rsidRPr="00B40F9F">
        <w:rPr>
          <w:rFonts w:ascii="Arial" w:hAnsi="Arial" w:cs="Arial"/>
          <w:sz w:val="24"/>
          <w:szCs w:val="24"/>
        </w:rPr>
        <w:t>Sendín</w:t>
      </w:r>
      <w:proofErr w:type="spellEnd"/>
      <w:r w:rsidRPr="00B40F9F">
        <w:rPr>
          <w:rFonts w:ascii="Arial" w:hAnsi="Arial" w:cs="Arial"/>
          <w:sz w:val="24"/>
          <w:szCs w:val="24"/>
        </w:rPr>
        <w:t>,</w:t>
      </w:r>
      <w:r w:rsidR="00952013" w:rsidRPr="00B40F9F">
        <w:rPr>
          <w:rFonts w:ascii="Arial" w:hAnsi="Arial" w:cs="Arial"/>
          <w:sz w:val="24"/>
          <w:szCs w:val="24"/>
        </w:rPr>
        <w:t xml:space="preserve"> Lic. Denisse </w:t>
      </w:r>
      <w:proofErr w:type="spellStart"/>
      <w:r w:rsidR="00952013" w:rsidRPr="00B40F9F">
        <w:rPr>
          <w:rFonts w:ascii="Arial" w:hAnsi="Arial" w:cs="Arial"/>
          <w:sz w:val="24"/>
          <w:szCs w:val="24"/>
        </w:rPr>
        <w:t>Capart</w:t>
      </w:r>
      <w:proofErr w:type="spellEnd"/>
      <w:r w:rsidR="00952013" w:rsidRPr="00B40F9F">
        <w:rPr>
          <w:rFonts w:ascii="Arial" w:hAnsi="Arial" w:cs="Arial"/>
          <w:sz w:val="24"/>
          <w:szCs w:val="24"/>
        </w:rPr>
        <w:t xml:space="preserve">, </w:t>
      </w:r>
      <w:r w:rsidRPr="00B40F9F">
        <w:rPr>
          <w:rFonts w:ascii="Arial" w:hAnsi="Arial" w:cs="Arial"/>
          <w:sz w:val="24"/>
          <w:szCs w:val="24"/>
        </w:rPr>
        <w:t xml:space="preserve">Lic. Rodrigo Domínguez, </w:t>
      </w:r>
      <w:r w:rsidR="0035606C" w:rsidRPr="00B40F9F">
        <w:rPr>
          <w:rFonts w:ascii="Arial" w:hAnsi="Arial" w:cs="Arial"/>
          <w:sz w:val="24"/>
          <w:szCs w:val="24"/>
        </w:rPr>
        <w:t xml:space="preserve">Lic. Luis Salazar y </w:t>
      </w:r>
      <w:r w:rsidR="00952013" w:rsidRPr="00B40F9F">
        <w:rPr>
          <w:rFonts w:ascii="Arial" w:hAnsi="Arial" w:cs="Arial"/>
          <w:sz w:val="24"/>
          <w:szCs w:val="24"/>
        </w:rPr>
        <w:t xml:space="preserve">Lic. Germán </w:t>
      </w:r>
      <w:proofErr w:type="spellStart"/>
      <w:r w:rsidR="00952013" w:rsidRPr="00B40F9F">
        <w:rPr>
          <w:rFonts w:ascii="Arial" w:hAnsi="Arial" w:cs="Arial"/>
          <w:sz w:val="24"/>
          <w:szCs w:val="24"/>
        </w:rPr>
        <w:t>Soetbeer</w:t>
      </w:r>
      <w:proofErr w:type="spellEnd"/>
      <w:r w:rsidR="0035606C" w:rsidRPr="00B40F9F">
        <w:rPr>
          <w:rFonts w:ascii="Arial" w:hAnsi="Arial" w:cs="Arial"/>
          <w:sz w:val="24"/>
          <w:szCs w:val="24"/>
        </w:rPr>
        <w:t xml:space="preserve">. </w:t>
      </w:r>
      <w:r w:rsidRPr="00B40F9F">
        <w:rPr>
          <w:rFonts w:ascii="Arial" w:hAnsi="Arial" w:cs="Arial"/>
          <w:sz w:val="24"/>
          <w:szCs w:val="24"/>
        </w:rPr>
        <w:t>Ayudante</w:t>
      </w:r>
      <w:r w:rsidR="00952013" w:rsidRPr="00B40F9F">
        <w:rPr>
          <w:rFonts w:ascii="Arial" w:hAnsi="Arial" w:cs="Arial"/>
          <w:sz w:val="24"/>
          <w:szCs w:val="24"/>
        </w:rPr>
        <w:t>s</w:t>
      </w:r>
      <w:r w:rsidRPr="00B40F9F">
        <w:rPr>
          <w:rFonts w:ascii="Arial" w:hAnsi="Arial" w:cs="Arial"/>
          <w:sz w:val="24"/>
          <w:szCs w:val="24"/>
        </w:rPr>
        <w:t xml:space="preserve"> de investigación: </w:t>
      </w:r>
      <w:r w:rsidR="00952013" w:rsidRPr="00B40F9F">
        <w:rPr>
          <w:rFonts w:ascii="Arial" w:hAnsi="Arial" w:cs="Arial"/>
          <w:sz w:val="24"/>
          <w:szCs w:val="24"/>
        </w:rPr>
        <w:t xml:space="preserve">Susana </w:t>
      </w:r>
      <w:proofErr w:type="spellStart"/>
      <w:r w:rsidR="00952013" w:rsidRPr="00B40F9F">
        <w:rPr>
          <w:rFonts w:ascii="Arial" w:hAnsi="Arial" w:cs="Arial"/>
          <w:sz w:val="24"/>
          <w:szCs w:val="24"/>
        </w:rPr>
        <w:t>Capart</w:t>
      </w:r>
      <w:proofErr w:type="spellEnd"/>
      <w:r w:rsidR="00952013" w:rsidRPr="00B40F9F">
        <w:rPr>
          <w:rFonts w:ascii="Arial" w:hAnsi="Arial" w:cs="Arial"/>
          <w:sz w:val="24"/>
          <w:szCs w:val="24"/>
        </w:rPr>
        <w:t xml:space="preserve">, Virginia Echeverría y </w:t>
      </w:r>
      <w:r w:rsidRPr="00B40F9F">
        <w:rPr>
          <w:rFonts w:ascii="Arial" w:hAnsi="Arial" w:cs="Arial"/>
          <w:sz w:val="24"/>
          <w:szCs w:val="24"/>
        </w:rPr>
        <w:t>Daniel Pugh.</w:t>
      </w:r>
    </w:p>
  </w:footnote>
  <w:footnote w:id="3">
    <w:p w14:paraId="46BFCDD4" w14:textId="09980C0C" w:rsidR="00737CF8" w:rsidRPr="003340B9" w:rsidRDefault="00737CF8" w:rsidP="00CB374F">
      <w:pPr>
        <w:pStyle w:val="Piedepgina"/>
        <w:spacing w:line="360" w:lineRule="auto"/>
        <w:jc w:val="both"/>
        <w:rPr>
          <w:rFonts w:ascii="Arial" w:hAnsi="Arial" w:cs="Arial"/>
          <w:sz w:val="24"/>
          <w:szCs w:val="24"/>
        </w:rPr>
      </w:pPr>
      <w:r w:rsidRPr="003340B9">
        <w:rPr>
          <w:rStyle w:val="Refdenotaalpie"/>
          <w:rFonts w:ascii="Arial" w:hAnsi="Arial" w:cs="Arial"/>
          <w:sz w:val="24"/>
          <w:szCs w:val="24"/>
        </w:rPr>
        <w:footnoteRef/>
      </w:r>
      <w:r w:rsidRPr="003340B9">
        <w:rPr>
          <w:rFonts w:ascii="Arial" w:hAnsi="Arial" w:cs="Arial"/>
          <w:sz w:val="24"/>
          <w:szCs w:val="24"/>
        </w:rPr>
        <w:t xml:space="preserve"> Miembros de la Unidad Ejecutora: Dra. Patricia Kent (Directora)</w:t>
      </w:r>
      <w:r w:rsidR="00995359" w:rsidRPr="003340B9">
        <w:rPr>
          <w:rFonts w:ascii="Arial" w:hAnsi="Arial" w:cs="Arial"/>
          <w:sz w:val="24"/>
          <w:szCs w:val="24"/>
        </w:rPr>
        <w:t>.</w:t>
      </w:r>
      <w:r w:rsidRPr="003340B9">
        <w:rPr>
          <w:rFonts w:ascii="Arial" w:hAnsi="Arial" w:cs="Arial"/>
          <w:sz w:val="24"/>
          <w:szCs w:val="24"/>
        </w:rPr>
        <w:t xml:space="preserve"> Mg. Gabriel Trucco (Codirector). Investigadores: Mg. Araceli Cifuentes Valenzuela, Mg. María Elena </w:t>
      </w:r>
      <w:proofErr w:type="spellStart"/>
      <w:r w:rsidRPr="003340B9">
        <w:rPr>
          <w:rFonts w:ascii="Arial" w:hAnsi="Arial" w:cs="Arial"/>
          <w:sz w:val="24"/>
          <w:szCs w:val="24"/>
        </w:rPr>
        <w:t>Sendín</w:t>
      </w:r>
      <w:proofErr w:type="spellEnd"/>
      <w:r w:rsidRPr="003340B9">
        <w:rPr>
          <w:rFonts w:ascii="Arial" w:hAnsi="Arial" w:cs="Arial"/>
          <w:sz w:val="24"/>
          <w:szCs w:val="24"/>
        </w:rPr>
        <w:t xml:space="preserve">, Lic. Rodrigo Domínguez y Lic. Germán </w:t>
      </w:r>
      <w:proofErr w:type="spellStart"/>
      <w:r w:rsidRPr="003340B9">
        <w:rPr>
          <w:rFonts w:ascii="Arial" w:hAnsi="Arial" w:cs="Arial"/>
          <w:sz w:val="24"/>
          <w:szCs w:val="24"/>
        </w:rPr>
        <w:t>Soetbeer</w:t>
      </w:r>
      <w:proofErr w:type="spellEnd"/>
      <w:r w:rsidRPr="003340B9">
        <w:rPr>
          <w:rFonts w:ascii="Arial" w:hAnsi="Arial" w:cs="Arial"/>
          <w:sz w:val="24"/>
          <w:szCs w:val="24"/>
        </w:rPr>
        <w:t>. Ayudante de investigación: Daniel Pugh.</w:t>
      </w:r>
    </w:p>
  </w:footnote>
  <w:footnote w:id="4">
    <w:p w14:paraId="46B12295" w14:textId="2D51EACF" w:rsidR="00D23EF4" w:rsidRPr="00D23EF4" w:rsidRDefault="00D23EF4" w:rsidP="00D23EF4">
      <w:pPr>
        <w:pStyle w:val="Textonotapie"/>
        <w:spacing w:line="360" w:lineRule="auto"/>
        <w:jc w:val="both"/>
        <w:rPr>
          <w:rFonts w:ascii="Arial" w:hAnsi="Arial" w:cs="Arial"/>
          <w:sz w:val="24"/>
          <w:szCs w:val="24"/>
        </w:rPr>
      </w:pPr>
      <w:r w:rsidRPr="00D23EF4">
        <w:rPr>
          <w:rStyle w:val="Refdenotaalpie"/>
          <w:rFonts w:ascii="Arial" w:hAnsi="Arial" w:cs="Arial"/>
          <w:sz w:val="24"/>
          <w:szCs w:val="24"/>
        </w:rPr>
        <w:footnoteRef/>
      </w:r>
      <w:r w:rsidRPr="00D23EF4">
        <w:rPr>
          <w:rFonts w:ascii="Arial" w:hAnsi="Arial" w:cs="Arial"/>
          <w:sz w:val="24"/>
          <w:szCs w:val="24"/>
        </w:rPr>
        <w:t xml:space="preserve"> Los resultados de la primera investigación fueron publicados en Kent, Patricia, et al. (2018) y los avances de la segunda investigación se exponen en Kent, Patricia.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A03C1"/>
    <w:multiLevelType w:val="hybridMultilevel"/>
    <w:tmpl w:val="7562B5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F47311"/>
    <w:multiLevelType w:val="hybridMultilevel"/>
    <w:tmpl w:val="68AC020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24D0E80"/>
    <w:multiLevelType w:val="hybridMultilevel"/>
    <w:tmpl w:val="C9E6F3F8"/>
    <w:lvl w:ilvl="0" w:tplc="2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1426998"/>
    <w:multiLevelType w:val="hybridMultilevel"/>
    <w:tmpl w:val="4E2A3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Marlett" w:hAnsi="Marlett" w:hint="default"/>
      </w:rPr>
    </w:lvl>
  </w:abstractNum>
  <w:abstractNum w:abstractNumId="4" w15:restartNumberingAfterBreak="0">
    <w:nsid w:val="59486F47"/>
    <w:multiLevelType w:val="hybridMultilevel"/>
    <w:tmpl w:val="6742EC48"/>
    <w:lvl w:ilvl="0" w:tplc="2C0A000F">
      <w:start w:val="1"/>
      <w:numFmt w:val="decimal"/>
      <w:lvlText w:val="%1."/>
      <w:lvlJc w:val="left"/>
      <w:pPr>
        <w:ind w:left="1571" w:hanging="360"/>
      </w:pPr>
    </w:lvl>
    <w:lvl w:ilvl="1" w:tplc="2C0A0019" w:tentative="1">
      <w:start w:val="1"/>
      <w:numFmt w:val="lowerLetter"/>
      <w:lvlText w:val="%2."/>
      <w:lvlJc w:val="left"/>
      <w:pPr>
        <w:ind w:left="2291" w:hanging="360"/>
      </w:pPr>
    </w:lvl>
    <w:lvl w:ilvl="2" w:tplc="2C0A001B" w:tentative="1">
      <w:start w:val="1"/>
      <w:numFmt w:val="lowerRoman"/>
      <w:lvlText w:val="%3."/>
      <w:lvlJc w:val="right"/>
      <w:pPr>
        <w:ind w:left="3011" w:hanging="180"/>
      </w:pPr>
    </w:lvl>
    <w:lvl w:ilvl="3" w:tplc="2C0A000F" w:tentative="1">
      <w:start w:val="1"/>
      <w:numFmt w:val="decimal"/>
      <w:lvlText w:val="%4."/>
      <w:lvlJc w:val="left"/>
      <w:pPr>
        <w:ind w:left="3731" w:hanging="360"/>
      </w:pPr>
    </w:lvl>
    <w:lvl w:ilvl="4" w:tplc="2C0A0019" w:tentative="1">
      <w:start w:val="1"/>
      <w:numFmt w:val="lowerLetter"/>
      <w:lvlText w:val="%5."/>
      <w:lvlJc w:val="left"/>
      <w:pPr>
        <w:ind w:left="4451" w:hanging="360"/>
      </w:pPr>
    </w:lvl>
    <w:lvl w:ilvl="5" w:tplc="2C0A001B" w:tentative="1">
      <w:start w:val="1"/>
      <w:numFmt w:val="lowerRoman"/>
      <w:lvlText w:val="%6."/>
      <w:lvlJc w:val="right"/>
      <w:pPr>
        <w:ind w:left="5171" w:hanging="180"/>
      </w:pPr>
    </w:lvl>
    <w:lvl w:ilvl="6" w:tplc="2C0A000F" w:tentative="1">
      <w:start w:val="1"/>
      <w:numFmt w:val="decimal"/>
      <w:lvlText w:val="%7."/>
      <w:lvlJc w:val="left"/>
      <w:pPr>
        <w:ind w:left="5891" w:hanging="360"/>
      </w:pPr>
    </w:lvl>
    <w:lvl w:ilvl="7" w:tplc="2C0A0019" w:tentative="1">
      <w:start w:val="1"/>
      <w:numFmt w:val="lowerLetter"/>
      <w:lvlText w:val="%8."/>
      <w:lvlJc w:val="left"/>
      <w:pPr>
        <w:ind w:left="6611" w:hanging="360"/>
      </w:pPr>
    </w:lvl>
    <w:lvl w:ilvl="8" w:tplc="2C0A001B" w:tentative="1">
      <w:start w:val="1"/>
      <w:numFmt w:val="lowerRoman"/>
      <w:lvlText w:val="%9."/>
      <w:lvlJc w:val="right"/>
      <w:pPr>
        <w:ind w:left="7331" w:hanging="180"/>
      </w:pPr>
    </w:lvl>
  </w:abstractNum>
  <w:abstractNum w:abstractNumId="5" w15:restartNumberingAfterBreak="0">
    <w:nsid w:val="60F320CB"/>
    <w:multiLevelType w:val="hybridMultilevel"/>
    <w:tmpl w:val="A6C6923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4171F14"/>
    <w:multiLevelType w:val="hybridMultilevel"/>
    <w:tmpl w:val="E940E9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9ED7FB9"/>
    <w:multiLevelType w:val="hybridMultilevel"/>
    <w:tmpl w:val="752216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F851347"/>
    <w:multiLevelType w:val="hybridMultilevel"/>
    <w:tmpl w:val="58A29222"/>
    <w:lvl w:ilvl="0" w:tplc="8378232E">
      <w:start w:val="1"/>
      <w:numFmt w:val="decimal"/>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E0"/>
    <w:rsid w:val="000007D3"/>
    <w:rsid w:val="000033E6"/>
    <w:rsid w:val="000072AD"/>
    <w:rsid w:val="00011BC1"/>
    <w:rsid w:val="00012831"/>
    <w:rsid w:val="00015E20"/>
    <w:rsid w:val="00016835"/>
    <w:rsid w:val="00022970"/>
    <w:rsid w:val="00025BEA"/>
    <w:rsid w:val="00030328"/>
    <w:rsid w:val="000318F3"/>
    <w:rsid w:val="000321D1"/>
    <w:rsid w:val="000373A4"/>
    <w:rsid w:val="00041348"/>
    <w:rsid w:val="000424F8"/>
    <w:rsid w:val="00042CE2"/>
    <w:rsid w:val="000448D8"/>
    <w:rsid w:val="0005168E"/>
    <w:rsid w:val="00052411"/>
    <w:rsid w:val="0006125D"/>
    <w:rsid w:val="000631BC"/>
    <w:rsid w:val="00065B6F"/>
    <w:rsid w:val="00072B88"/>
    <w:rsid w:val="000754CA"/>
    <w:rsid w:val="00075B32"/>
    <w:rsid w:val="00075DB2"/>
    <w:rsid w:val="00076B19"/>
    <w:rsid w:val="00082881"/>
    <w:rsid w:val="00087729"/>
    <w:rsid w:val="00092E6E"/>
    <w:rsid w:val="000956E8"/>
    <w:rsid w:val="0009662C"/>
    <w:rsid w:val="000A435E"/>
    <w:rsid w:val="000A4A4B"/>
    <w:rsid w:val="000A6F70"/>
    <w:rsid w:val="000B0A01"/>
    <w:rsid w:val="000B50BF"/>
    <w:rsid w:val="000B5283"/>
    <w:rsid w:val="000C08B6"/>
    <w:rsid w:val="000C2733"/>
    <w:rsid w:val="000C290C"/>
    <w:rsid w:val="000C39E7"/>
    <w:rsid w:val="000C469D"/>
    <w:rsid w:val="000D1AAA"/>
    <w:rsid w:val="000D27F3"/>
    <w:rsid w:val="000D2EBC"/>
    <w:rsid w:val="000D75E0"/>
    <w:rsid w:val="000E0068"/>
    <w:rsid w:val="000E017E"/>
    <w:rsid w:val="000E450F"/>
    <w:rsid w:val="000F4714"/>
    <w:rsid w:val="000F5434"/>
    <w:rsid w:val="000F5FE0"/>
    <w:rsid w:val="000F6549"/>
    <w:rsid w:val="000F794B"/>
    <w:rsid w:val="00100E79"/>
    <w:rsid w:val="0010138C"/>
    <w:rsid w:val="00101850"/>
    <w:rsid w:val="00101AEB"/>
    <w:rsid w:val="00101D9C"/>
    <w:rsid w:val="00102B2B"/>
    <w:rsid w:val="00106542"/>
    <w:rsid w:val="00106A26"/>
    <w:rsid w:val="001116CE"/>
    <w:rsid w:val="00120B68"/>
    <w:rsid w:val="00120E3D"/>
    <w:rsid w:val="001232B5"/>
    <w:rsid w:val="00123910"/>
    <w:rsid w:val="00130800"/>
    <w:rsid w:val="00132924"/>
    <w:rsid w:val="00140512"/>
    <w:rsid w:val="00141BE3"/>
    <w:rsid w:val="0014303B"/>
    <w:rsid w:val="00145099"/>
    <w:rsid w:val="00150AD7"/>
    <w:rsid w:val="00153C28"/>
    <w:rsid w:val="001600AE"/>
    <w:rsid w:val="001600E0"/>
    <w:rsid w:val="00160618"/>
    <w:rsid w:val="00171ACE"/>
    <w:rsid w:val="00176D2A"/>
    <w:rsid w:val="0018012D"/>
    <w:rsid w:val="0018199C"/>
    <w:rsid w:val="001825DF"/>
    <w:rsid w:val="00184611"/>
    <w:rsid w:val="001848C4"/>
    <w:rsid w:val="00187D77"/>
    <w:rsid w:val="001A0414"/>
    <w:rsid w:val="001A2E89"/>
    <w:rsid w:val="001A6058"/>
    <w:rsid w:val="001B0A51"/>
    <w:rsid w:val="001B37DA"/>
    <w:rsid w:val="001B6A7A"/>
    <w:rsid w:val="001B6F2F"/>
    <w:rsid w:val="001C1746"/>
    <w:rsid w:val="001C19E0"/>
    <w:rsid w:val="001C259A"/>
    <w:rsid w:val="001C5CEA"/>
    <w:rsid w:val="001C6D3A"/>
    <w:rsid w:val="001C79A1"/>
    <w:rsid w:val="001D386A"/>
    <w:rsid w:val="001D4C9E"/>
    <w:rsid w:val="001D617F"/>
    <w:rsid w:val="001E08C7"/>
    <w:rsid w:val="001E3306"/>
    <w:rsid w:val="001E587E"/>
    <w:rsid w:val="001E60AF"/>
    <w:rsid w:val="001F2D57"/>
    <w:rsid w:val="001F3A78"/>
    <w:rsid w:val="002004A0"/>
    <w:rsid w:val="0020568F"/>
    <w:rsid w:val="00207253"/>
    <w:rsid w:val="00211C08"/>
    <w:rsid w:val="002142A4"/>
    <w:rsid w:val="0022109F"/>
    <w:rsid w:val="002211F9"/>
    <w:rsid w:val="0023046D"/>
    <w:rsid w:val="0023376F"/>
    <w:rsid w:val="002365F9"/>
    <w:rsid w:val="002367C8"/>
    <w:rsid w:val="002374AB"/>
    <w:rsid w:val="002418F7"/>
    <w:rsid w:val="00245D50"/>
    <w:rsid w:val="00255543"/>
    <w:rsid w:val="002557F8"/>
    <w:rsid w:val="0025672A"/>
    <w:rsid w:val="00257656"/>
    <w:rsid w:val="002577A3"/>
    <w:rsid w:val="002577AD"/>
    <w:rsid w:val="002620B6"/>
    <w:rsid w:val="00262856"/>
    <w:rsid w:val="00262AE5"/>
    <w:rsid w:val="00266415"/>
    <w:rsid w:val="00267C27"/>
    <w:rsid w:val="00267D04"/>
    <w:rsid w:val="00270FFB"/>
    <w:rsid w:val="00280526"/>
    <w:rsid w:val="0028100E"/>
    <w:rsid w:val="00281D01"/>
    <w:rsid w:val="0028524F"/>
    <w:rsid w:val="002A1EDA"/>
    <w:rsid w:val="002A5B0F"/>
    <w:rsid w:val="002B49ED"/>
    <w:rsid w:val="002B704F"/>
    <w:rsid w:val="002D2CD6"/>
    <w:rsid w:val="002D35DD"/>
    <w:rsid w:val="002D6C74"/>
    <w:rsid w:val="002E2E65"/>
    <w:rsid w:val="002E3E40"/>
    <w:rsid w:val="002E45B5"/>
    <w:rsid w:val="002E5BBE"/>
    <w:rsid w:val="002E7C8E"/>
    <w:rsid w:val="002E7FCA"/>
    <w:rsid w:val="002F70D3"/>
    <w:rsid w:val="00303A6E"/>
    <w:rsid w:val="00304036"/>
    <w:rsid w:val="00305A55"/>
    <w:rsid w:val="003065BE"/>
    <w:rsid w:val="00310EA0"/>
    <w:rsid w:val="003110F5"/>
    <w:rsid w:val="0031475E"/>
    <w:rsid w:val="003209B6"/>
    <w:rsid w:val="00322933"/>
    <w:rsid w:val="00323695"/>
    <w:rsid w:val="0032649D"/>
    <w:rsid w:val="00326C05"/>
    <w:rsid w:val="00331873"/>
    <w:rsid w:val="00331D57"/>
    <w:rsid w:val="00331F5F"/>
    <w:rsid w:val="0033289A"/>
    <w:rsid w:val="003340B9"/>
    <w:rsid w:val="00334228"/>
    <w:rsid w:val="003346A2"/>
    <w:rsid w:val="003370D9"/>
    <w:rsid w:val="003402D3"/>
    <w:rsid w:val="00341694"/>
    <w:rsid w:val="00341F72"/>
    <w:rsid w:val="0034636C"/>
    <w:rsid w:val="0034675C"/>
    <w:rsid w:val="003552F5"/>
    <w:rsid w:val="0035606C"/>
    <w:rsid w:val="00356A2B"/>
    <w:rsid w:val="003630A5"/>
    <w:rsid w:val="00372704"/>
    <w:rsid w:val="00374F26"/>
    <w:rsid w:val="00377966"/>
    <w:rsid w:val="0038015E"/>
    <w:rsid w:val="00384643"/>
    <w:rsid w:val="0038504E"/>
    <w:rsid w:val="0039099F"/>
    <w:rsid w:val="00391308"/>
    <w:rsid w:val="00392CF9"/>
    <w:rsid w:val="00395427"/>
    <w:rsid w:val="003954C3"/>
    <w:rsid w:val="00395653"/>
    <w:rsid w:val="00396038"/>
    <w:rsid w:val="003A164E"/>
    <w:rsid w:val="003A1CA7"/>
    <w:rsid w:val="003B343D"/>
    <w:rsid w:val="003B349E"/>
    <w:rsid w:val="003B3D56"/>
    <w:rsid w:val="003B4623"/>
    <w:rsid w:val="003B471D"/>
    <w:rsid w:val="003B6690"/>
    <w:rsid w:val="003B6A94"/>
    <w:rsid w:val="003B7280"/>
    <w:rsid w:val="003D1979"/>
    <w:rsid w:val="003D213C"/>
    <w:rsid w:val="003D3317"/>
    <w:rsid w:val="003D4CE6"/>
    <w:rsid w:val="003D5C87"/>
    <w:rsid w:val="003D7368"/>
    <w:rsid w:val="003E5B10"/>
    <w:rsid w:val="003E7397"/>
    <w:rsid w:val="004016CE"/>
    <w:rsid w:val="0040246D"/>
    <w:rsid w:val="00403D19"/>
    <w:rsid w:val="00406191"/>
    <w:rsid w:val="00410B73"/>
    <w:rsid w:val="00411E4A"/>
    <w:rsid w:val="00412174"/>
    <w:rsid w:val="004142DD"/>
    <w:rsid w:val="004162D5"/>
    <w:rsid w:val="0041730E"/>
    <w:rsid w:val="00422B03"/>
    <w:rsid w:val="004250F1"/>
    <w:rsid w:val="00425559"/>
    <w:rsid w:val="00426230"/>
    <w:rsid w:val="00436119"/>
    <w:rsid w:val="00436526"/>
    <w:rsid w:val="00442790"/>
    <w:rsid w:val="00443B1A"/>
    <w:rsid w:val="004444AD"/>
    <w:rsid w:val="0044499D"/>
    <w:rsid w:val="00450136"/>
    <w:rsid w:val="004511CF"/>
    <w:rsid w:val="00451C58"/>
    <w:rsid w:val="00460AEF"/>
    <w:rsid w:val="00460D51"/>
    <w:rsid w:val="00462B21"/>
    <w:rsid w:val="00465E76"/>
    <w:rsid w:val="00467991"/>
    <w:rsid w:val="00475659"/>
    <w:rsid w:val="004855ED"/>
    <w:rsid w:val="004859FF"/>
    <w:rsid w:val="004878D5"/>
    <w:rsid w:val="0049485E"/>
    <w:rsid w:val="00494C4A"/>
    <w:rsid w:val="00495934"/>
    <w:rsid w:val="0049758F"/>
    <w:rsid w:val="004A6255"/>
    <w:rsid w:val="004A7CAF"/>
    <w:rsid w:val="004A7EE6"/>
    <w:rsid w:val="004B050F"/>
    <w:rsid w:val="004B4644"/>
    <w:rsid w:val="004B4884"/>
    <w:rsid w:val="004B4D74"/>
    <w:rsid w:val="004B5BD1"/>
    <w:rsid w:val="004B77B9"/>
    <w:rsid w:val="004C13C3"/>
    <w:rsid w:val="004C4F17"/>
    <w:rsid w:val="004C5B3E"/>
    <w:rsid w:val="004C7969"/>
    <w:rsid w:val="004D6070"/>
    <w:rsid w:val="004E0BE9"/>
    <w:rsid w:val="004E0EB9"/>
    <w:rsid w:val="004E5524"/>
    <w:rsid w:val="004E71A3"/>
    <w:rsid w:val="004F66FA"/>
    <w:rsid w:val="00502250"/>
    <w:rsid w:val="00502A51"/>
    <w:rsid w:val="00504B40"/>
    <w:rsid w:val="00507743"/>
    <w:rsid w:val="00507A16"/>
    <w:rsid w:val="00511189"/>
    <w:rsid w:val="0051138F"/>
    <w:rsid w:val="0051314B"/>
    <w:rsid w:val="00514784"/>
    <w:rsid w:val="005305CE"/>
    <w:rsid w:val="0054109A"/>
    <w:rsid w:val="00541E94"/>
    <w:rsid w:val="00543ED8"/>
    <w:rsid w:val="00547033"/>
    <w:rsid w:val="0055271C"/>
    <w:rsid w:val="00553B6D"/>
    <w:rsid w:val="00555F71"/>
    <w:rsid w:val="00564F0F"/>
    <w:rsid w:val="00570AD3"/>
    <w:rsid w:val="00570DB9"/>
    <w:rsid w:val="00572048"/>
    <w:rsid w:val="00572F7A"/>
    <w:rsid w:val="005833FC"/>
    <w:rsid w:val="005A0DF3"/>
    <w:rsid w:val="005A321E"/>
    <w:rsid w:val="005A40DB"/>
    <w:rsid w:val="005A55E9"/>
    <w:rsid w:val="005A64A7"/>
    <w:rsid w:val="005A7898"/>
    <w:rsid w:val="005B205D"/>
    <w:rsid w:val="005B4636"/>
    <w:rsid w:val="005B798D"/>
    <w:rsid w:val="005C0C17"/>
    <w:rsid w:val="005C0E94"/>
    <w:rsid w:val="005C111C"/>
    <w:rsid w:val="005C5BF6"/>
    <w:rsid w:val="005C7109"/>
    <w:rsid w:val="005D001D"/>
    <w:rsid w:val="005D146A"/>
    <w:rsid w:val="005D2D23"/>
    <w:rsid w:val="005D60E0"/>
    <w:rsid w:val="005D6A4F"/>
    <w:rsid w:val="005D6CB0"/>
    <w:rsid w:val="005D7EA3"/>
    <w:rsid w:val="005F145B"/>
    <w:rsid w:val="005F229F"/>
    <w:rsid w:val="005F450B"/>
    <w:rsid w:val="0060104F"/>
    <w:rsid w:val="00604B1C"/>
    <w:rsid w:val="0060699F"/>
    <w:rsid w:val="00611851"/>
    <w:rsid w:val="00611DBB"/>
    <w:rsid w:val="0061231A"/>
    <w:rsid w:val="00615264"/>
    <w:rsid w:val="00616C1C"/>
    <w:rsid w:val="006170A3"/>
    <w:rsid w:val="006216BB"/>
    <w:rsid w:val="00626249"/>
    <w:rsid w:val="0063050C"/>
    <w:rsid w:val="00634B5E"/>
    <w:rsid w:val="0063590D"/>
    <w:rsid w:val="00636C69"/>
    <w:rsid w:val="00636F08"/>
    <w:rsid w:val="00640BF1"/>
    <w:rsid w:val="00641551"/>
    <w:rsid w:val="0064538F"/>
    <w:rsid w:val="00650C19"/>
    <w:rsid w:val="00652A78"/>
    <w:rsid w:val="006558AC"/>
    <w:rsid w:val="0065627C"/>
    <w:rsid w:val="006575A8"/>
    <w:rsid w:val="00665FF2"/>
    <w:rsid w:val="00674F5D"/>
    <w:rsid w:val="00680ABD"/>
    <w:rsid w:val="00685BD9"/>
    <w:rsid w:val="0068612F"/>
    <w:rsid w:val="0068782B"/>
    <w:rsid w:val="00694785"/>
    <w:rsid w:val="00695DE9"/>
    <w:rsid w:val="00696956"/>
    <w:rsid w:val="006A0DE3"/>
    <w:rsid w:val="006A2CDB"/>
    <w:rsid w:val="006A32BD"/>
    <w:rsid w:val="006A3617"/>
    <w:rsid w:val="006B4489"/>
    <w:rsid w:val="006B6860"/>
    <w:rsid w:val="006B706E"/>
    <w:rsid w:val="006B753E"/>
    <w:rsid w:val="006C079F"/>
    <w:rsid w:val="006C10A5"/>
    <w:rsid w:val="006C1CF9"/>
    <w:rsid w:val="006C44EA"/>
    <w:rsid w:val="006C4937"/>
    <w:rsid w:val="006C7090"/>
    <w:rsid w:val="006D0A16"/>
    <w:rsid w:val="006D3AC5"/>
    <w:rsid w:val="006D6EC8"/>
    <w:rsid w:val="006E3192"/>
    <w:rsid w:val="006E4D8A"/>
    <w:rsid w:val="006F7D21"/>
    <w:rsid w:val="00700A17"/>
    <w:rsid w:val="00701543"/>
    <w:rsid w:val="00701C18"/>
    <w:rsid w:val="00701DBE"/>
    <w:rsid w:val="00703C8F"/>
    <w:rsid w:val="007048F4"/>
    <w:rsid w:val="00706011"/>
    <w:rsid w:val="00707B39"/>
    <w:rsid w:val="00711531"/>
    <w:rsid w:val="007121CD"/>
    <w:rsid w:val="00714AB0"/>
    <w:rsid w:val="00714CC8"/>
    <w:rsid w:val="00715FBE"/>
    <w:rsid w:val="00717B73"/>
    <w:rsid w:val="00717E5A"/>
    <w:rsid w:val="007240F7"/>
    <w:rsid w:val="00724F42"/>
    <w:rsid w:val="00727396"/>
    <w:rsid w:val="00727F79"/>
    <w:rsid w:val="007320BC"/>
    <w:rsid w:val="007330C4"/>
    <w:rsid w:val="007348E7"/>
    <w:rsid w:val="00734F5B"/>
    <w:rsid w:val="00737CF8"/>
    <w:rsid w:val="00737F4E"/>
    <w:rsid w:val="00743E64"/>
    <w:rsid w:val="007473B0"/>
    <w:rsid w:val="00747EBC"/>
    <w:rsid w:val="007542F4"/>
    <w:rsid w:val="007603B5"/>
    <w:rsid w:val="007605B7"/>
    <w:rsid w:val="00761388"/>
    <w:rsid w:val="007662FC"/>
    <w:rsid w:val="00771F96"/>
    <w:rsid w:val="00773BB8"/>
    <w:rsid w:val="0077472B"/>
    <w:rsid w:val="00775F68"/>
    <w:rsid w:val="00780CC1"/>
    <w:rsid w:val="00790468"/>
    <w:rsid w:val="00793A83"/>
    <w:rsid w:val="007951D7"/>
    <w:rsid w:val="00796E2F"/>
    <w:rsid w:val="007A3EB0"/>
    <w:rsid w:val="007A48E9"/>
    <w:rsid w:val="007A5183"/>
    <w:rsid w:val="007A559E"/>
    <w:rsid w:val="007A7369"/>
    <w:rsid w:val="007B0EAF"/>
    <w:rsid w:val="007B2D55"/>
    <w:rsid w:val="007B522B"/>
    <w:rsid w:val="007C76C4"/>
    <w:rsid w:val="007C7784"/>
    <w:rsid w:val="007D083F"/>
    <w:rsid w:val="007D522B"/>
    <w:rsid w:val="007D5433"/>
    <w:rsid w:val="007D671E"/>
    <w:rsid w:val="007D79F6"/>
    <w:rsid w:val="007E032A"/>
    <w:rsid w:val="007E36D4"/>
    <w:rsid w:val="007E7631"/>
    <w:rsid w:val="007E7D44"/>
    <w:rsid w:val="007F07CC"/>
    <w:rsid w:val="007F1B5F"/>
    <w:rsid w:val="0080128F"/>
    <w:rsid w:val="008046CC"/>
    <w:rsid w:val="0080660F"/>
    <w:rsid w:val="00811F0A"/>
    <w:rsid w:val="00815CE4"/>
    <w:rsid w:val="00821235"/>
    <w:rsid w:val="0082183D"/>
    <w:rsid w:val="008218C0"/>
    <w:rsid w:val="00827890"/>
    <w:rsid w:val="00830EEA"/>
    <w:rsid w:val="008334C3"/>
    <w:rsid w:val="00833590"/>
    <w:rsid w:val="008410C6"/>
    <w:rsid w:val="0084161F"/>
    <w:rsid w:val="008425A6"/>
    <w:rsid w:val="008442C9"/>
    <w:rsid w:val="00845628"/>
    <w:rsid w:val="008459E0"/>
    <w:rsid w:val="00847375"/>
    <w:rsid w:val="008503A8"/>
    <w:rsid w:val="00850F94"/>
    <w:rsid w:val="0085341B"/>
    <w:rsid w:val="00855F6B"/>
    <w:rsid w:val="0085663A"/>
    <w:rsid w:val="008574E3"/>
    <w:rsid w:val="008577EE"/>
    <w:rsid w:val="00860903"/>
    <w:rsid w:val="00861302"/>
    <w:rsid w:val="008717F1"/>
    <w:rsid w:val="00875C2D"/>
    <w:rsid w:val="00885AF4"/>
    <w:rsid w:val="00887F47"/>
    <w:rsid w:val="00890D00"/>
    <w:rsid w:val="0089644F"/>
    <w:rsid w:val="008A2606"/>
    <w:rsid w:val="008A268C"/>
    <w:rsid w:val="008A3028"/>
    <w:rsid w:val="008A3CB2"/>
    <w:rsid w:val="008A609D"/>
    <w:rsid w:val="008A62D2"/>
    <w:rsid w:val="008A7BBF"/>
    <w:rsid w:val="008B1181"/>
    <w:rsid w:val="008B33F5"/>
    <w:rsid w:val="008B43A2"/>
    <w:rsid w:val="008B4A52"/>
    <w:rsid w:val="008C2865"/>
    <w:rsid w:val="008C2980"/>
    <w:rsid w:val="008C7A8E"/>
    <w:rsid w:val="008D0119"/>
    <w:rsid w:val="008D2048"/>
    <w:rsid w:val="008D281F"/>
    <w:rsid w:val="008D30C5"/>
    <w:rsid w:val="008D55BD"/>
    <w:rsid w:val="008D7E4D"/>
    <w:rsid w:val="008E1358"/>
    <w:rsid w:val="008F1A30"/>
    <w:rsid w:val="008F2AF4"/>
    <w:rsid w:val="008F3268"/>
    <w:rsid w:val="008F4C76"/>
    <w:rsid w:val="008F6A63"/>
    <w:rsid w:val="008F70A1"/>
    <w:rsid w:val="008F763A"/>
    <w:rsid w:val="00901C76"/>
    <w:rsid w:val="009023D7"/>
    <w:rsid w:val="009044A8"/>
    <w:rsid w:val="0090470C"/>
    <w:rsid w:val="00906ACD"/>
    <w:rsid w:val="0091001E"/>
    <w:rsid w:val="00912864"/>
    <w:rsid w:val="00915D9A"/>
    <w:rsid w:val="00922C7C"/>
    <w:rsid w:val="009267D6"/>
    <w:rsid w:val="00927BCB"/>
    <w:rsid w:val="00933149"/>
    <w:rsid w:val="00933F2C"/>
    <w:rsid w:val="00935827"/>
    <w:rsid w:val="009370DB"/>
    <w:rsid w:val="00944EAA"/>
    <w:rsid w:val="00952013"/>
    <w:rsid w:val="00961982"/>
    <w:rsid w:val="00963061"/>
    <w:rsid w:val="0096468A"/>
    <w:rsid w:val="00964A77"/>
    <w:rsid w:val="009709BF"/>
    <w:rsid w:val="009741F3"/>
    <w:rsid w:val="00975EEE"/>
    <w:rsid w:val="009843F6"/>
    <w:rsid w:val="009852D4"/>
    <w:rsid w:val="00994B94"/>
    <w:rsid w:val="00995359"/>
    <w:rsid w:val="00996EE8"/>
    <w:rsid w:val="009A0A0D"/>
    <w:rsid w:val="009A0CF2"/>
    <w:rsid w:val="009A0DC0"/>
    <w:rsid w:val="009A1E91"/>
    <w:rsid w:val="009A4A46"/>
    <w:rsid w:val="009A6C22"/>
    <w:rsid w:val="009A79B4"/>
    <w:rsid w:val="009B3D21"/>
    <w:rsid w:val="009B4672"/>
    <w:rsid w:val="009B52D5"/>
    <w:rsid w:val="009B6551"/>
    <w:rsid w:val="009B68BB"/>
    <w:rsid w:val="009B7120"/>
    <w:rsid w:val="009C0993"/>
    <w:rsid w:val="009C2425"/>
    <w:rsid w:val="009C392D"/>
    <w:rsid w:val="009C3A04"/>
    <w:rsid w:val="009C4664"/>
    <w:rsid w:val="009C5F4C"/>
    <w:rsid w:val="009C6237"/>
    <w:rsid w:val="009D08FE"/>
    <w:rsid w:val="009D753C"/>
    <w:rsid w:val="009F0B02"/>
    <w:rsid w:val="009F2F43"/>
    <w:rsid w:val="00A00322"/>
    <w:rsid w:val="00A01395"/>
    <w:rsid w:val="00A058ED"/>
    <w:rsid w:val="00A06525"/>
    <w:rsid w:val="00A07DC7"/>
    <w:rsid w:val="00A11F77"/>
    <w:rsid w:val="00A132BB"/>
    <w:rsid w:val="00A14010"/>
    <w:rsid w:val="00A222F3"/>
    <w:rsid w:val="00A2499F"/>
    <w:rsid w:val="00A26F58"/>
    <w:rsid w:val="00A323FB"/>
    <w:rsid w:val="00A33DA2"/>
    <w:rsid w:val="00A3608B"/>
    <w:rsid w:val="00A37AC9"/>
    <w:rsid w:val="00A40BB6"/>
    <w:rsid w:val="00A41901"/>
    <w:rsid w:val="00A424C0"/>
    <w:rsid w:val="00A50F66"/>
    <w:rsid w:val="00A51CF4"/>
    <w:rsid w:val="00A52884"/>
    <w:rsid w:val="00A53486"/>
    <w:rsid w:val="00A556DB"/>
    <w:rsid w:val="00A55F3F"/>
    <w:rsid w:val="00A566B8"/>
    <w:rsid w:val="00A61CD9"/>
    <w:rsid w:val="00A631A4"/>
    <w:rsid w:val="00A66720"/>
    <w:rsid w:val="00A67717"/>
    <w:rsid w:val="00A700FB"/>
    <w:rsid w:val="00A71C2B"/>
    <w:rsid w:val="00A748AC"/>
    <w:rsid w:val="00A74E35"/>
    <w:rsid w:val="00A77113"/>
    <w:rsid w:val="00A83DB5"/>
    <w:rsid w:val="00A8456D"/>
    <w:rsid w:val="00A84E11"/>
    <w:rsid w:val="00A86FAD"/>
    <w:rsid w:val="00A87A9C"/>
    <w:rsid w:val="00A90F12"/>
    <w:rsid w:val="00A91901"/>
    <w:rsid w:val="00A926DE"/>
    <w:rsid w:val="00A9444B"/>
    <w:rsid w:val="00A9679B"/>
    <w:rsid w:val="00AA00D0"/>
    <w:rsid w:val="00AA252C"/>
    <w:rsid w:val="00AA506F"/>
    <w:rsid w:val="00AA5E90"/>
    <w:rsid w:val="00AA792A"/>
    <w:rsid w:val="00AB1158"/>
    <w:rsid w:val="00AB299A"/>
    <w:rsid w:val="00AB30F4"/>
    <w:rsid w:val="00AB55BE"/>
    <w:rsid w:val="00AB7C33"/>
    <w:rsid w:val="00AC0DE1"/>
    <w:rsid w:val="00AC14AF"/>
    <w:rsid w:val="00AC1C72"/>
    <w:rsid w:val="00AC39D7"/>
    <w:rsid w:val="00AC4538"/>
    <w:rsid w:val="00AD6CF4"/>
    <w:rsid w:val="00AE04BD"/>
    <w:rsid w:val="00AE095C"/>
    <w:rsid w:val="00AE0C49"/>
    <w:rsid w:val="00AE180D"/>
    <w:rsid w:val="00AE2EEA"/>
    <w:rsid w:val="00AE4FBE"/>
    <w:rsid w:val="00AE5CD6"/>
    <w:rsid w:val="00AE6139"/>
    <w:rsid w:val="00AE6FCA"/>
    <w:rsid w:val="00AF112F"/>
    <w:rsid w:val="00AF2A04"/>
    <w:rsid w:val="00AF7319"/>
    <w:rsid w:val="00AF7ADE"/>
    <w:rsid w:val="00AF7F49"/>
    <w:rsid w:val="00B00D4A"/>
    <w:rsid w:val="00B04A0B"/>
    <w:rsid w:val="00B062C0"/>
    <w:rsid w:val="00B1130D"/>
    <w:rsid w:val="00B134E9"/>
    <w:rsid w:val="00B1383B"/>
    <w:rsid w:val="00B17C70"/>
    <w:rsid w:val="00B21CFA"/>
    <w:rsid w:val="00B21FDD"/>
    <w:rsid w:val="00B25DF0"/>
    <w:rsid w:val="00B34560"/>
    <w:rsid w:val="00B35B03"/>
    <w:rsid w:val="00B40F9F"/>
    <w:rsid w:val="00B41331"/>
    <w:rsid w:val="00B413B7"/>
    <w:rsid w:val="00B4178D"/>
    <w:rsid w:val="00B41F9E"/>
    <w:rsid w:val="00B42244"/>
    <w:rsid w:val="00B46D1D"/>
    <w:rsid w:val="00B46E3E"/>
    <w:rsid w:val="00B531CD"/>
    <w:rsid w:val="00B562D6"/>
    <w:rsid w:val="00B56693"/>
    <w:rsid w:val="00B60228"/>
    <w:rsid w:val="00B61C11"/>
    <w:rsid w:val="00B6276B"/>
    <w:rsid w:val="00B66F85"/>
    <w:rsid w:val="00B74CC1"/>
    <w:rsid w:val="00B77000"/>
    <w:rsid w:val="00B84095"/>
    <w:rsid w:val="00B8484F"/>
    <w:rsid w:val="00B941D6"/>
    <w:rsid w:val="00BA076A"/>
    <w:rsid w:val="00BA0B10"/>
    <w:rsid w:val="00BA24CD"/>
    <w:rsid w:val="00BA4E7A"/>
    <w:rsid w:val="00BB1157"/>
    <w:rsid w:val="00BB151E"/>
    <w:rsid w:val="00BB7003"/>
    <w:rsid w:val="00BC18CA"/>
    <w:rsid w:val="00BC1D2E"/>
    <w:rsid w:val="00BC2616"/>
    <w:rsid w:val="00BC5437"/>
    <w:rsid w:val="00BC6955"/>
    <w:rsid w:val="00BC7115"/>
    <w:rsid w:val="00BC7CDF"/>
    <w:rsid w:val="00BD13B0"/>
    <w:rsid w:val="00BD2CF4"/>
    <w:rsid w:val="00BD7E31"/>
    <w:rsid w:val="00BE311C"/>
    <w:rsid w:val="00BE3924"/>
    <w:rsid w:val="00BE4C9D"/>
    <w:rsid w:val="00BE61B7"/>
    <w:rsid w:val="00BF1CE2"/>
    <w:rsid w:val="00BF50D8"/>
    <w:rsid w:val="00BF528C"/>
    <w:rsid w:val="00BF675B"/>
    <w:rsid w:val="00BF6B11"/>
    <w:rsid w:val="00C06EE1"/>
    <w:rsid w:val="00C108FA"/>
    <w:rsid w:val="00C1227F"/>
    <w:rsid w:val="00C139EB"/>
    <w:rsid w:val="00C22147"/>
    <w:rsid w:val="00C24CF9"/>
    <w:rsid w:val="00C3407F"/>
    <w:rsid w:val="00C413DB"/>
    <w:rsid w:val="00C42237"/>
    <w:rsid w:val="00C53E7D"/>
    <w:rsid w:val="00C55262"/>
    <w:rsid w:val="00C6040A"/>
    <w:rsid w:val="00C60C01"/>
    <w:rsid w:val="00C622DD"/>
    <w:rsid w:val="00C625F3"/>
    <w:rsid w:val="00C65295"/>
    <w:rsid w:val="00C67776"/>
    <w:rsid w:val="00C72165"/>
    <w:rsid w:val="00C86F6C"/>
    <w:rsid w:val="00CA26DB"/>
    <w:rsid w:val="00CA79BB"/>
    <w:rsid w:val="00CB374F"/>
    <w:rsid w:val="00CB6C2A"/>
    <w:rsid w:val="00CC5BE0"/>
    <w:rsid w:val="00CD0A5D"/>
    <w:rsid w:val="00CD29DA"/>
    <w:rsid w:val="00CD3D20"/>
    <w:rsid w:val="00CD7ED1"/>
    <w:rsid w:val="00CE0273"/>
    <w:rsid w:val="00CE0276"/>
    <w:rsid w:val="00CE5DFB"/>
    <w:rsid w:val="00CE7925"/>
    <w:rsid w:val="00CE7929"/>
    <w:rsid w:val="00CF1104"/>
    <w:rsid w:val="00CF6980"/>
    <w:rsid w:val="00CF7948"/>
    <w:rsid w:val="00D00D31"/>
    <w:rsid w:val="00D04F52"/>
    <w:rsid w:val="00D07164"/>
    <w:rsid w:val="00D07906"/>
    <w:rsid w:val="00D1074C"/>
    <w:rsid w:val="00D170ED"/>
    <w:rsid w:val="00D20DC2"/>
    <w:rsid w:val="00D23EF4"/>
    <w:rsid w:val="00D257AE"/>
    <w:rsid w:val="00D25BFF"/>
    <w:rsid w:val="00D31C54"/>
    <w:rsid w:val="00D33D9F"/>
    <w:rsid w:val="00D43E49"/>
    <w:rsid w:val="00D45FC5"/>
    <w:rsid w:val="00D50F69"/>
    <w:rsid w:val="00D54CA6"/>
    <w:rsid w:val="00D555DC"/>
    <w:rsid w:val="00D600C4"/>
    <w:rsid w:val="00D604F8"/>
    <w:rsid w:val="00D61DA5"/>
    <w:rsid w:val="00D6262D"/>
    <w:rsid w:val="00D63A2E"/>
    <w:rsid w:val="00D67E6A"/>
    <w:rsid w:val="00D701EB"/>
    <w:rsid w:val="00D70390"/>
    <w:rsid w:val="00D756FB"/>
    <w:rsid w:val="00D761D1"/>
    <w:rsid w:val="00D776B0"/>
    <w:rsid w:val="00D77E81"/>
    <w:rsid w:val="00D80287"/>
    <w:rsid w:val="00D810F5"/>
    <w:rsid w:val="00D820D9"/>
    <w:rsid w:val="00D834E8"/>
    <w:rsid w:val="00D84AC8"/>
    <w:rsid w:val="00D850E7"/>
    <w:rsid w:val="00D91D4E"/>
    <w:rsid w:val="00D970F0"/>
    <w:rsid w:val="00D97E5E"/>
    <w:rsid w:val="00DA09D9"/>
    <w:rsid w:val="00DA1178"/>
    <w:rsid w:val="00DA18E0"/>
    <w:rsid w:val="00DA39E1"/>
    <w:rsid w:val="00DA43FC"/>
    <w:rsid w:val="00DA73F8"/>
    <w:rsid w:val="00DB16A6"/>
    <w:rsid w:val="00DB5FA8"/>
    <w:rsid w:val="00DC0EC9"/>
    <w:rsid w:val="00DC2999"/>
    <w:rsid w:val="00DC3BDD"/>
    <w:rsid w:val="00DD1B1E"/>
    <w:rsid w:val="00DD3784"/>
    <w:rsid w:val="00DD3AFF"/>
    <w:rsid w:val="00DD4971"/>
    <w:rsid w:val="00DD4C3D"/>
    <w:rsid w:val="00DE0FD9"/>
    <w:rsid w:val="00DE174B"/>
    <w:rsid w:val="00DF4DA1"/>
    <w:rsid w:val="00E00648"/>
    <w:rsid w:val="00E12BB0"/>
    <w:rsid w:val="00E1324F"/>
    <w:rsid w:val="00E138EB"/>
    <w:rsid w:val="00E13A96"/>
    <w:rsid w:val="00E13CE1"/>
    <w:rsid w:val="00E17D44"/>
    <w:rsid w:val="00E17E93"/>
    <w:rsid w:val="00E20A81"/>
    <w:rsid w:val="00E24EBD"/>
    <w:rsid w:val="00E34EC9"/>
    <w:rsid w:val="00E379B6"/>
    <w:rsid w:val="00E412CC"/>
    <w:rsid w:val="00E430E8"/>
    <w:rsid w:val="00E44B83"/>
    <w:rsid w:val="00E467B8"/>
    <w:rsid w:val="00E53401"/>
    <w:rsid w:val="00E56E6A"/>
    <w:rsid w:val="00E5788C"/>
    <w:rsid w:val="00E60B72"/>
    <w:rsid w:val="00E60BC1"/>
    <w:rsid w:val="00E632A6"/>
    <w:rsid w:val="00E67D6A"/>
    <w:rsid w:val="00E77F84"/>
    <w:rsid w:val="00E81F01"/>
    <w:rsid w:val="00E82CCE"/>
    <w:rsid w:val="00E83D53"/>
    <w:rsid w:val="00E84322"/>
    <w:rsid w:val="00E84BDA"/>
    <w:rsid w:val="00E85C94"/>
    <w:rsid w:val="00E91E25"/>
    <w:rsid w:val="00E92C93"/>
    <w:rsid w:val="00E97AC7"/>
    <w:rsid w:val="00EA1F5C"/>
    <w:rsid w:val="00EA7042"/>
    <w:rsid w:val="00EA72F3"/>
    <w:rsid w:val="00EA7717"/>
    <w:rsid w:val="00EB7415"/>
    <w:rsid w:val="00EB7C32"/>
    <w:rsid w:val="00EC32E1"/>
    <w:rsid w:val="00EC3814"/>
    <w:rsid w:val="00EC6A5F"/>
    <w:rsid w:val="00EC6DF8"/>
    <w:rsid w:val="00EC7E43"/>
    <w:rsid w:val="00ED264D"/>
    <w:rsid w:val="00ED2784"/>
    <w:rsid w:val="00ED2BE1"/>
    <w:rsid w:val="00ED3013"/>
    <w:rsid w:val="00ED7771"/>
    <w:rsid w:val="00EE2AD4"/>
    <w:rsid w:val="00EF082B"/>
    <w:rsid w:val="00EF176D"/>
    <w:rsid w:val="00EF5486"/>
    <w:rsid w:val="00EF5DB8"/>
    <w:rsid w:val="00F000CE"/>
    <w:rsid w:val="00F02269"/>
    <w:rsid w:val="00F02604"/>
    <w:rsid w:val="00F03474"/>
    <w:rsid w:val="00F06CCA"/>
    <w:rsid w:val="00F10C1A"/>
    <w:rsid w:val="00F176B6"/>
    <w:rsid w:val="00F202BC"/>
    <w:rsid w:val="00F223AA"/>
    <w:rsid w:val="00F22EA8"/>
    <w:rsid w:val="00F24938"/>
    <w:rsid w:val="00F253B5"/>
    <w:rsid w:val="00F263BF"/>
    <w:rsid w:val="00F2682F"/>
    <w:rsid w:val="00F31E17"/>
    <w:rsid w:val="00F32837"/>
    <w:rsid w:val="00F35FA0"/>
    <w:rsid w:val="00F40F48"/>
    <w:rsid w:val="00F4248C"/>
    <w:rsid w:val="00F45938"/>
    <w:rsid w:val="00F47981"/>
    <w:rsid w:val="00F51885"/>
    <w:rsid w:val="00F62DD1"/>
    <w:rsid w:val="00F673BE"/>
    <w:rsid w:val="00F740D9"/>
    <w:rsid w:val="00F7602F"/>
    <w:rsid w:val="00F805DE"/>
    <w:rsid w:val="00F806BB"/>
    <w:rsid w:val="00F83891"/>
    <w:rsid w:val="00F852AD"/>
    <w:rsid w:val="00F86D5A"/>
    <w:rsid w:val="00F9066B"/>
    <w:rsid w:val="00F93C37"/>
    <w:rsid w:val="00F95C96"/>
    <w:rsid w:val="00FB2A56"/>
    <w:rsid w:val="00FB300A"/>
    <w:rsid w:val="00FB5732"/>
    <w:rsid w:val="00FB5C1D"/>
    <w:rsid w:val="00FB7A62"/>
    <w:rsid w:val="00FC0F81"/>
    <w:rsid w:val="00FC278D"/>
    <w:rsid w:val="00FC3F5F"/>
    <w:rsid w:val="00FC7724"/>
    <w:rsid w:val="00FE27C0"/>
    <w:rsid w:val="00FE2C0C"/>
    <w:rsid w:val="00FE5FB4"/>
    <w:rsid w:val="00FF328D"/>
    <w:rsid w:val="00FF39C9"/>
    <w:rsid w:val="00FF7D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D511"/>
  <w15:chartTrackingRefBased/>
  <w15:docId w15:val="{1DCB91B5-3D4F-4760-8513-3C065E1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4B1C"/>
    <w:rPr>
      <w:color w:val="0563C1" w:themeColor="hyperlink"/>
      <w:u w:val="single"/>
    </w:rPr>
  </w:style>
  <w:style w:type="character" w:styleId="Mencinsinresolver">
    <w:name w:val="Unresolved Mention"/>
    <w:basedOn w:val="Fuentedeprrafopredeter"/>
    <w:uiPriority w:val="99"/>
    <w:semiHidden/>
    <w:unhideWhenUsed/>
    <w:rsid w:val="00604B1C"/>
    <w:rPr>
      <w:color w:val="605E5C"/>
      <w:shd w:val="clear" w:color="auto" w:fill="E1DFDD"/>
    </w:rPr>
  </w:style>
  <w:style w:type="paragraph" w:styleId="Prrafodelista">
    <w:name w:val="List Paragraph"/>
    <w:basedOn w:val="Normal"/>
    <w:uiPriority w:val="34"/>
    <w:qFormat/>
    <w:rsid w:val="00B17C70"/>
    <w:pPr>
      <w:ind w:left="720"/>
      <w:contextualSpacing/>
    </w:pPr>
  </w:style>
  <w:style w:type="paragraph" w:styleId="Piedepgina">
    <w:name w:val="footer"/>
    <w:basedOn w:val="Normal"/>
    <w:link w:val="PiedepginaCar"/>
    <w:uiPriority w:val="99"/>
    <w:unhideWhenUsed/>
    <w:rsid w:val="007662FC"/>
    <w:pPr>
      <w:widowControl w:val="0"/>
      <w:tabs>
        <w:tab w:val="center" w:pos="4419"/>
        <w:tab w:val="right" w:pos="8838"/>
      </w:tabs>
      <w:spacing w:after="0" w:line="240" w:lineRule="auto"/>
    </w:pPr>
    <w:rPr>
      <w:rFonts w:ascii="Calibri" w:eastAsia="Calibri" w:hAnsi="Calibri" w:cs="Calibri"/>
      <w:color w:val="000000"/>
      <w:lang w:eastAsia="es-AR"/>
    </w:rPr>
  </w:style>
  <w:style w:type="character" w:customStyle="1" w:styleId="PiedepginaCar">
    <w:name w:val="Pie de página Car"/>
    <w:basedOn w:val="Fuentedeprrafopredeter"/>
    <w:link w:val="Piedepgina"/>
    <w:uiPriority w:val="99"/>
    <w:rsid w:val="007662FC"/>
    <w:rPr>
      <w:rFonts w:ascii="Calibri" w:eastAsia="Calibri" w:hAnsi="Calibri" w:cs="Calibri"/>
      <w:color w:val="000000"/>
      <w:lang w:eastAsia="es-AR"/>
    </w:rPr>
  </w:style>
  <w:style w:type="character" w:styleId="Refdenotaalpie">
    <w:name w:val="footnote reference"/>
    <w:basedOn w:val="Fuentedeprrafopredeter"/>
    <w:uiPriority w:val="99"/>
    <w:semiHidden/>
    <w:unhideWhenUsed/>
    <w:rsid w:val="007662FC"/>
    <w:rPr>
      <w:vertAlign w:val="superscript"/>
    </w:rPr>
  </w:style>
  <w:style w:type="paragraph" w:styleId="Textonotapie">
    <w:name w:val="footnote text"/>
    <w:basedOn w:val="Normal"/>
    <w:link w:val="TextonotapieCar"/>
    <w:uiPriority w:val="99"/>
    <w:semiHidden/>
    <w:unhideWhenUsed/>
    <w:rsid w:val="00766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62FC"/>
    <w:rPr>
      <w:sz w:val="20"/>
      <w:szCs w:val="20"/>
    </w:rPr>
  </w:style>
  <w:style w:type="paragraph" w:customStyle="1" w:styleId="Default">
    <w:name w:val="Default"/>
    <w:rsid w:val="00F7602F"/>
    <w:pPr>
      <w:autoSpaceDE w:val="0"/>
      <w:autoSpaceDN w:val="0"/>
      <w:adjustRightInd w:val="0"/>
      <w:spacing w:after="0" w:line="240" w:lineRule="auto"/>
    </w:pPr>
    <w:rPr>
      <w:rFonts w:ascii="Calibri" w:hAnsi="Calibri" w:cs="Calibri"/>
      <w:color w:val="000000"/>
      <w:sz w:val="24"/>
      <w:szCs w:val="24"/>
    </w:rPr>
  </w:style>
  <w:style w:type="character" w:styleId="nfasissutil">
    <w:name w:val="Subtle Emphasis"/>
    <w:qFormat/>
    <w:rsid w:val="00780CC1"/>
    <w:rPr>
      <w:i/>
      <w:iCs/>
      <w:color w:val="808080"/>
    </w:rPr>
  </w:style>
  <w:style w:type="character" w:customStyle="1" w:styleId="ft0p171">
    <w:name w:val="ft0p171"/>
    <w:rsid w:val="004511CF"/>
    <w:rPr>
      <w:rFonts w:ascii="Times New Roman" w:hAnsi="Times New Roman" w:cs="Times New Roman" w:hint="default"/>
      <w:b w:val="0"/>
      <w:bCs w:val="0"/>
      <w:i w:val="0"/>
      <w:iCs w:val="0"/>
      <w:color w:val="000000"/>
      <w:sz w:val="23"/>
      <w:szCs w:val="23"/>
    </w:rPr>
  </w:style>
  <w:style w:type="paragraph" w:styleId="Textodeglobo">
    <w:name w:val="Balloon Text"/>
    <w:basedOn w:val="Normal"/>
    <w:link w:val="TextodegloboCar"/>
    <w:uiPriority w:val="99"/>
    <w:semiHidden/>
    <w:unhideWhenUsed/>
    <w:rsid w:val="007F1B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B5F"/>
    <w:rPr>
      <w:rFonts w:ascii="Segoe UI" w:hAnsi="Segoe UI" w:cs="Segoe UI"/>
      <w:sz w:val="18"/>
      <w:szCs w:val="18"/>
    </w:rPr>
  </w:style>
  <w:style w:type="paragraph" w:styleId="Textocomentario">
    <w:name w:val="annotation text"/>
    <w:basedOn w:val="Normal"/>
    <w:link w:val="TextocomentarioCar"/>
    <w:uiPriority w:val="99"/>
    <w:semiHidden/>
    <w:rsid w:val="009843F6"/>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843F6"/>
    <w:rPr>
      <w:rFonts w:ascii="Calibri" w:eastAsia="Calibri" w:hAnsi="Calibri" w:cs="Times New Roman"/>
      <w:sz w:val="20"/>
      <w:szCs w:val="20"/>
    </w:rPr>
  </w:style>
  <w:style w:type="table" w:styleId="Tablaconcuadrcula">
    <w:name w:val="Table Grid"/>
    <w:basedOn w:val="Tablanormal"/>
    <w:uiPriority w:val="39"/>
    <w:rsid w:val="0004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4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4322"/>
  </w:style>
  <w:style w:type="paragraph" w:styleId="NormalWeb">
    <w:name w:val="Normal (Web)"/>
    <w:basedOn w:val="Normal"/>
    <w:uiPriority w:val="99"/>
    <w:semiHidden/>
    <w:unhideWhenUsed/>
    <w:rsid w:val="008334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422B03"/>
    <w:rPr>
      <w:sz w:val="16"/>
      <w:szCs w:val="16"/>
    </w:rPr>
  </w:style>
  <w:style w:type="paragraph" w:styleId="Textoindependiente2">
    <w:name w:val="Body Text 2"/>
    <w:basedOn w:val="Normal"/>
    <w:link w:val="Textoindependiente2Car"/>
    <w:semiHidden/>
    <w:rsid w:val="00A9679B"/>
    <w:pPr>
      <w:spacing w:after="0" w:line="240" w:lineRule="auto"/>
      <w:jc w:val="both"/>
    </w:pPr>
    <w:rPr>
      <w:rFonts w:ascii="Times New Roman" w:eastAsia="Times New Roman" w:hAnsi="Times New Roman" w:cs="Times New Roman"/>
      <w:sz w:val="24"/>
      <w:szCs w:val="20"/>
      <w:lang w:val="es-ES" w:eastAsia="es-AR"/>
    </w:rPr>
  </w:style>
  <w:style w:type="character" w:customStyle="1" w:styleId="Textoindependiente2Car">
    <w:name w:val="Texto independiente 2 Car"/>
    <w:basedOn w:val="Fuentedeprrafopredeter"/>
    <w:link w:val="Textoindependiente2"/>
    <w:semiHidden/>
    <w:rsid w:val="00A9679B"/>
    <w:rPr>
      <w:rFonts w:ascii="Times New Roman" w:eastAsia="Times New Roman" w:hAnsi="Times New Roman" w:cs="Times New Roman"/>
      <w:sz w:val="24"/>
      <w:szCs w:val="20"/>
      <w:lang w:val="es-ES" w:eastAsia="es-AR"/>
    </w:rPr>
  </w:style>
  <w:style w:type="character" w:customStyle="1" w:styleId="A1">
    <w:name w:val="A1"/>
    <w:uiPriority w:val="99"/>
    <w:rsid w:val="008459E0"/>
    <w:rPr>
      <w:rFonts w:cs="Formata RegularSC"/>
      <w:color w:val="000000"/>
    </w:rPr>
  </w:style>
  <w:style w:type="paragraph" w:styleId="Asuntodelcomentario">
    <w:name w:val="annotation subject"/>
    <w:basedOn w:val="Textocomentario"/>
    <w:next w:val="Textocomentario"/>
    <w:link w:val="AsuntodelcomentarioCar"/>
    <w:uiPriority w:val="99"/>
    <w:semiHidden/>
    <w:unhideWhenUsed/>
    <w:rsid w:val="00B40F9F"/>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40F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7415">
      <w:bodyDiv w:val="1"/>
      <w:marLeft w:val="0"/>
      <w:marRight w:val="0"/>
      <w:marTop w:val="0"/>
      <w:marBottom w:val="0"/>
      <w:divBdr>
        <w:top w:val="none" w:sz="0" w:space="0" w:color="auto"/>
        <w:left w:val="none" w:sz="0" w:space="0" w:color="auto"/>
        <w:bottom w:val="none" w:sz="0" w:space="0" w:color="auto"/>
        <w:right w:val="none" w:sz="0" w:space="0" w:color="auto"/>
      </w:divBdr>
    </w:div>
    <w:div w:id="606162534">
      <w:bodyDiv w:val="1"/>
      <w:marLeft w:val="0"/>
      <w:marRight w:val="0"/>
      <w:marTop w:val="0"/>
      <w:marBottom w:val="0"/>
      <w:divBdr>
        <w:top w:val="none" w:sz="0" w:space="0" w:color="auto"/>
        <w:left w:val="none" w:sz="0" w:space="0" w:color="auto"/>
        <w:bottom w:val="none" w:sz="0" w:space="0" w:color="auto"/>
        <w:right w:val="none" w:sz="0" w:space="0" w:color="auto"/>
      </w:divBdr>
    </w:div>
    <w:div w:id="703559180">
      <w:bodyDiv w:val="1"/>
      <w:marLeft w:val="0"/>
      <w:marRight w:val="0"/>
      <w:marTop w:val="0"/>
      <w:marBottom w:val="0"/>
      <w:divBdr>
        <w:top w:val="none" w:sz="0" w:space="0" w:color="auto"/>
        <w:left w:val="none" w:sz="0" w:space="0" w:color="auto"/>
        <w:bottom w:val="none" w:sz="0" w:space="0" w:color="auto"/>
        <w:right w:val="none" w:sz="0" w:space="0" w:color="auto"/>
      </w:divBdr>
    </w:div>
    <w:div w:id="807429811">
      <w:bodyDiv w:val="1"/>
      <w:marLeft w:val="0"/>
      <w:marRight w:val="0"/>
      <w:marTop w:val="0"/>
      <w:marBottom w:val="0"/>
      <w:divBdr>
        <w:top w:val="none" w:sz="0" w:space="0" w:color="auto"/>
        <w:left w:val="none" w:sz="0" w:space="0" w:color="auto"/>
        <w:bottom w:val="none" w:sz="0" w:space="0" w:color="auto"/>
        <w:right w:val="none" w:sz="0" w:space="0" w:color="auto"/>
      </w:divBdr>
    </w:div>
    <w:div w:id="942761772">
      <w:bodyDiv w:val="1"/>
      <w:marLeft w:val="0"/>
      <w:marRight w:val="0"/>
      <w:marTop w:val="0"/>
      <w:marBottom w:val="0"/>
      <w:divBdr>
        <w:top w:val="none" w:sz="0" w:space="0" w:color="auto"/>
        <w:left w:val="none" w:sz="0" w:space="0" w:color="auto"/>
        <w:bottom w:val="none" w:sz="0" w:space="0" w:color="auto"/>
        <w:right w:val="none" w:sz="0" w:space="0" w:color="auto"/>
      </w:divBdr>
    </w:div>
    <w:div w:id="13741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patricia@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usj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9965-64B6-499C-BD45-EC39FE31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3679</Words>
  <Characters>20238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kent</dc:creator>
  <cp:keywords/>
  <dc:description/>
  <cp:lastModifiedBy>patricia kent</cp:lastModifiedBy>
  <cp:revision>2</cp:revision>
  <dcterms:created xsi:type="dcterms:W3CDTF">2020-10-27T19:36:00Z</dcterms:created>
  <dcterms:modified xsi:type="dcterms:W3CDTF">2020-10-27T19:36:00Z</dcterms:modified>
</cp:coreProperties>
</file>